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A8EB" w14:textId="53E3E5E4" w:rsidR="00313A22" w:rsidRPr="006342B9" w:rsidRDefault="00BA3732" w:rsidP="00A41C4C">
      <w:pPr>
        <w:spacing w:afterLines="60" w:after="144" w:line="240" w:lineRule="auto"/>
        <w:jc w:val="center"/>
        <w:rPr>
          <w:b/>
          <w:bCs/>
          <w:sz w:val="32"/>
          <w:szCs w:val="32"/>
        </w:rPr>
      </w:pPr>
      <w:r w:rsidRPr="006342B9">
        <w:rPr>
          <w:b/>
          <w:bCs/>
          <w:sz w:val="32"/>
          <w:szCs w:val="32"/>
        </w:rPr>
        <w:t>D</w:t>
      </w:r>
      <w:r w:rsidR="00C45E86" w:rsidRPr="006342B9">
        <w:rPr>
          <w:b/>
          <w:bCs/>
          <w:sz w:val="32"/>
          <w:szCs w:val="32"/>
        </w:rPr>
        <w:t>avid Mela: D</w:t>
      </w:r>
      <w:r w:rsidRPr="006342B9">
        <w:rPr>
          <w:b/>
          <w:bCs/>
          <w:sz w:val="32"/>
          <w:szCs w:val="32"/>
        </w:rPr>
        <w:t>eclar</w:t>
      </w:r>
      <w:r w:rsidR="004F1F6E" w:rsidRPr="006342B9">
        <w:rPr>
          <w:b/>
          <w:bCs/>
          <w:sz w:val="32"/>
          <w:szCs w:val="32"/>
        </w:rPr>
        <w:t xml:space="preserve">ation of </w:t>
      </w:r>
      <w:r w:rsidRPr="006342B9">
        <w:rPr>
          <w:b/>
          <w:bCs/>
          <w:sz w:val="32"/>
          <w:szCs w:val="32"/>
        </w:rPr>
        <w:t>interests</w:t>
      </w:r>
    </w:p>
    <w:p w14:paraId="5EBCDA57" w14:textId="77777777" w:rsidR="00E35C29" w:rsidRDefault="00E35C29" w:rsidP="00A41C4C">
      <w:pPr>
        <w:spacing w:afterLines="60" w:after="144" w:line="240" w:lineRule="auto"/>
        <w:rPr>
          <w:sz w:val="22"/>
          <w:szCs w:val="22"/>
        </w:rPr>
      </w:pPr>
    </w:p>
    <w:p w14:paraId="0E112C14" w14:textId="032A63F1" w:rsidR="00E35C29" w:rsidRPr="00A41C4C" w:rsidRDefault="001337C2" w:rsidP="00A41C4C">
      <w:pPr>
        <w:spacing w:afterLines="60" w:after="144" w:line="240" w:lineRule="auto"/>
        <w:rPr>
          <w:b/>
          <w:bCs/>
          <w:sz w:val="28"/>
          <w:szCs w:val="28"/>
          <w:u w:val="single"/>
        </w:rPr>
      </w:pPr>
      <w:r w:rsidRPr="00A41C4C">
        <w:rPr>
          <w:b/>
          <w:bCs/>
          <w:sz w:val="28"/>
          <w:szCs w:val="28"/>
          <w:u w:val="single"/>
        </w:rPr>
        <w:t xml:space="preserve">Recent </w:t>
      </w:r>
      <w:r w:rsidR="00A41C4C" w:rsidRPr="00A41C4C">
        <w:rPr>
          <w:b/>
          <w:bCs/>
          <w:sz w:val="28"/>
          <w:szCs w:val="28"/>
          <w:u w:val="single"/>
        </w:rPr>
        <w:t xml:space="preserve">(5 yr) </w:t>
      </w:r>
      <w:r w:rsidRPr="00A41C4C">
        <w:rPr>
          <w:b/>
          <w:bCs/>
          <w:sz w:val="28"/>
          <w:szCs w:val="28"/>
          <w:u w:val="single"/>
        </w:rPr>
        <w:t xml:space="preserve">and ongoing </w:t>
      </w:r>
      <w:r w:rsidR="00E35C29" w:rsidRPr="00A41C4C">
        <w:rPr>
          <w:b/>
          <w:bCs/>
          <w:sz w:val="28"/>
          <w:szCs w:val="28"/>
          <w:u w:val="single"/>
        </w:rPr>
        <w:t>interests</w:t>
      </w:r>
      <w:r w:rsidR="00C45E86" w:rsidRPr="00A41C4C">
        <w:rPr>
          <w:b/>
          <w:bCs/>
          <w:sz w:val="28"/>
          <w:szCs w:val="28"/>
          <w:u w:val="single"/>
        </w:rPr>
        <w:t>:</w:t>
      </w:r>
      <w:r w:rsidR="00E35C29" w:rsidRPr="00A41C4C">
        <w:rPr>
          <w:b/>
          <w:bCs/>
          <w:sz w:val="28"/>
          <w:szCs w:val="28"/>
          <w:u w:val="single"/>
        </w:rPr>
        <w:t xml:space="preserve"> 202</w:t>
      </w:r>
      <w:r w:rsidR="00D20C0C" w:rsidRPr="00A41C4C">
        <w:rPr>
          <w:b/>
          <w:bCs/>
          <w:sz w:val="28"/>
          <w:szCs w:val="28"/>
          <w:u w:val="single"/>
        </w:rPr>
        <w:t>1</w:t>
      </w:r>
      <w:r w:rsidR="00E35C29" w:rsidRPr="00A41C4C">
        <w:rPr>
          <w:b/>
          <w:bCs/>
          <w:sz w:val="28"/>
          <w:szCs w:val="28"/>
          <w:u w:val="single"/>
        </w:rPr>
        <w:t xml:space="preserve"> through </w:t>
      </w:r>
      <w:r w:rsidR="00D20C0C" w:rsidRPr="00A41C4C">
        <w:rPr>
          <w:b/>
          <w:bCs/>
          <w:sz w:val="28"/>
          <w:szCs w:val="28"/>
          <w:u w:val="single"/>
        </w:rPr>
        <w:t>June 2026</w:t>
      </w:r>
      <w:r w:rsidR="00E35C29" w:rsidRPr="00A41C4C">
        <w:rPr>
          <w:b/>
          <w:bCs/>
          <w:sz w:val="28"/>
          <w:szCs w:val="28"/>
          <w:u w:val="single"/>
        </w:rPr>
        <w:t xml:space="preserve"> </w:t>
      </w:r>
    </w:p>
    <w:p w14:paraId="022C1C95" w14:textId="77777777" w:rsidR="00A41C4C" w:rsidRDefault="00A41C4C" w:rsidP="00A41C4C">
      <w:pPr>
        <w:spacing w:afterLines="60" w:after="144" w:line="240" w:lineRule="auto"/>
        <w:rPr>
          <w:b/>
          <w:bCs/>
          <w:sz w:val="22"/>
          <w:szCs w:val="22"/>
        </w:rPr>
      </w:pPr>
    </w:p>
    <w:p w14:paraId="43D4A108" w14:textId="2C02CAD5" w:rsidR="00E35C29" w:rsidRPr="006342B9" w:rsidRDefault="00E35C29" w:rsidP="00A41C4C">
      <w:pPr>
        <w:spacing w:afterLines="60" w:after="144" w:line="240" w:lineRule="auto"/>
        <w:rPr>
          <w:b/>
          <w:bCs/>
        </w:rPr>
      </w:pPr>
      <w:r w:rsidRPr="006342B9">
        <w:rPr>
          <w:b/>
          <w:bCs/>
        </w:rPr>
        <w:t>Commercial or industry-supported organisations:</w:t>
      </w:r>
    </w:p>
    <w:p w14:paraId="4F32785C" w14:textId="5C55B252" w:rsidR="00E35C29" w:rsidRDefault="00D20C0C" w:rsidP="00A41C4C">
      <w:pPr>
        <w:spacing w:afterLines="60" w:after="144" w:line="240" w:lineRule="auto"/>
        <w:rPr>
          <w:sz w:val="22"/>
          <w:szCs w:val="22"/>
        </w:rPr>
      </w:pPr>
      <w:r>
        <w:rPr>
          <w:sz w:val="22"/>
          <w:szCs w:val="22"/>
        </w:rPr>
        <w:t>Shareholdings &gt;€5000:</w:t>
      </w:r>
    </w:p>
    <w:p w14:paraId="3C16003B" w14:textId="77777777" w:rsidR="000B5B02" w:rsidRDefault="00D20C0C" w:rsidP="00A41C4C">
      <w:pPr>
        <w:spacing w:afterLines="60" w:after="144" w:line="24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Unilever</w:t>
      </w:r>
    </w:p>
    <w:p w14:paraId="66BB1FE0" w14:textId="24081930" w:rsidR="00D20C0C" w:rsidRPr="00D20C0C" w:rsidRDefault="000B5B02" w:rsidP="00A41C4C">
      <w:pPr>
        <w:spacing w:afterLines="60" w:after="144" w:line="24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0B5B02">
        <w:rPr>
          <w:sz w:val="22"/>
          <w:szCs w:val="22"/>
        </w:rPr>
        <w:t>Magnum Ice Cream Company</w:t>
      </w:r>
    </w:p>
    <w:p w14:paraId="5325A953" w14:textId="135D0D58" w:rsidR="00F209A2" w:rsidRPr="00D20C0C" w:rsidRDefault="00D20C0C" w:rsidP="00A41C4C">
      <w:pPr>
        <w:spacing w:afterLines="60" w:after="144" w:line="240" w:lineRule="auto"/>
        <w:rPr>
          <w:sz w:val="22"/>
          <w:szCs w:val="22"/>
        </w:rPr>
      </w:pPr>
      <w:r w:rsidRPr="00D20C0C">
        <w:rPr>
          <w:sz w:val="22"/>
          <w:szCs w:val="22"/>
        </w:rPr>
        <w:t>Paid commercial c</w:t>
      </w:r>
      <w:r w:rsidR="00F209A2" w:rsidRPr="00D20C0C">
        <w:rPr>
          <w:sz w:val="22"/>
          <w:szCs w:val="22"/>
        </w:rPr>
        <w:t>onsultancies</w:t>
      </w:r>
      <w:r w:rsidR="00A41C4C">
        <w:rPr>
          <w:sz w:val="22"/>
          <w:szCs w:val="22"/>
        </w:rPr>
        <w:t xml:space="preserve"> [topic]</w:t>
      </w:r>
      <w:r w:rsidR="00F209A2" w:rsidRPr="00D20C0C">
        <w:rPr>
          <w:sz w:val="22"/>
          <w:szCs w:val="22"/>
        </w:rPr>
        <w:t>:</w:t>
      </w:r>
    </w:p>
    <w:p w14:paraId="5414B230" w14:textId="77777777" w:rsidR="00A41C4C" w:rsidRPr="007055CF" w:rsidRDefault="00A41C4C" w:rsidP="00A41C4C">
      <w:pPr>
        <w:spacing w:afterLines="60" w:after="144" w:line="240" w:lineRule="auto"/>
        <w:ind w:left="720" w:hanging="436"/>
        <w:rPr>
          <w:sz w:val="22"/>
          <w:szCs w:val="22"/>
        </w:rPr>
      </w:pPr>
      <w:r w:rsidRPr="007055CF">
        <w:rPr>
          <w:sz w:val="22"/>
          <w:szCs w:val="22"/>
        </w:rPr>
        <w:t>Cargill Inc</w:t>
      </w:r>
      <w:r>
        <w:rPr>
          <w:sz w:val="22"/>
          <w:szCs w:val="22"/>
        </w:rPr>
        <w:t xml:space="preserve"> [sweeteners / trial design]</w:t>
      </w:r>
      <w:r w:rsidRPr="007055CF">
        <w:rPr>
          <w:sz w:val="22"/>
          <w:szCs w:val="22"/>
        </w:rPr>
        <w:t>, 2021-2024</w:t>
      </w:r>
    </w:p>
    <w:p w14:paraId="3904B67A" w14:textId="77777777" w:rsidR="00A41C4C" w:rsidRPr="007055CF" w:rsidRDefault="00A41C4C" w:rsidP="00A41C4C">
      <w:pPr>
        <w:spacing w:afterLines="60" w:after="144" w:line="240" w:lineRule="auto"/>
        <w:ind w:left="720" w:hanging="436"/>
        <w:rPr>
          <w:sz w:val="22"/>
          <w:szCs w:val="22"/>
        </w:rPr>
      </w:pPr>
      <w:r w:rsidRPr="007055CF">
        <w:rPr>
          <w:sz w:val="22"/>
          <w:szCs w:val="22"/>
        </w:rPr>
        <w:t>CBC Israel</w:t>
      </w:r>
      <w:r>
        <w:rPr>
          <w:sz w:val="22"/>
          <w:szCs w:val="22"/>
        </w:rPr>
        <w:t xml:space="preserve"> [sweeteners]</w:t>
      </w:r>
      <w:r w:rsidRPr="007055CF">
        <w:rPr>
          <w:sz w:val="22"/>
          <w:szCs w:val="22"/>
        </w:rPr>
        <w:t>, 2020-2024</w:t>
      </w:r>
    </w:p>
    <w:p w14:paraId="3BC29A2F" w14:textId="1384226C" w:rsidR="00E35C29" w:rsidRPr="007055CF" w:rsidRDefault="00E35C29" w:rsidP="00A41C4C">
      <w:pPr>
        <w:spacing w:afterLines="60" w:after="144" w:line="240" w:lineRule="auto"/>
        <w:ind w:left="720" w:hanging="436"/>
        <w:rPr>
          <w:sz w:val="22"/>
          <w:szCs w:val="22"/>
        </w:rPr>
      </w:pPr>
      <w:r w:rsidRPr="007055CF">
        <w:rPr>
          <w:sz w:val="22"/>
          <w:szCs w:val="22"/>
        </w:rPr>
        <w:t>Unilever</w:t>
      </w:r>
      <w:r w:rsidR="00D20C0C">
        <w:rPr>
          <w:sz w:val="22"/>
          <w:szCs w:val="22"/>
        </w:rPr>
        <w:t xml:space="preserve"> [sugars, sweeteners]</w:t>
      </w:r>
      <w:r w:rsidRPr="007055CF">
        <w:rPr>
          <w:sz w:val="22"/>
          <w:szCs w:val="22"/>
        </w:rPr>
        <w:t xml:space="preserve">, </w:t>
      </w:r>
      <w:r w:rsidR="00F209A2" w:rsidRPr="007055CF">
        <w:rPr>
          <w:sz w:val="22"/>
          <w:szCs w:val="22"/>
        </w:rPr>
        <w:t>2020-2023</w:t>
      </w:r>
      <w:r w:rsidR="004F1F6E" w:rsidRPr="007055CF">
        <w:rPr>
          <w:sz w:val="22"/>
          <w:szCs w:val="22"/>
          <w:vertAlign w:val="superscript"/>
        </w:rPr>
        <w:t>1</w:t>
      </w:r>
    </w:p>
    <w:p w14:paraId="61D3AA33" w14:textId="6FFF0425" w:rsidR="00E35C29" w:rsidRPr="007055CF" w:rsidRDefault="00E35C29" w:rsidP="00A41C4C">
      <w:pPr>
        <w:spacing w:afterLines="60" w:after="144" w:line="240" w:lineRule="auto"/>
        <w:ind w:left="720" w:hanging="436"/>
        <w:rPr>
          <w:sz w:val="22"/>
          <w:szCs w:val="22"/>
        </w:rPr>
      </w:pPr>
      <w:r w:rsidRPr="007055CF">
        <w:rPr>
          <w:sz w:val="22"/>
          <w:szCs w:val="22"/>
        </w:rPr>
        <w:t>Tate and Lyle PLC</w:t>
      </w:r>
      <w:r w:rsidR="00D20C0C">
        <w:rPr>
          <w:sz w:val="22"/>
          <w:szCs w:val="22"/>
        </w:rPr>
        <w:t xml:space="preserve"> [sweetness]</w:t>
      </w:r>
      <w:r w:rsidR="00F209A2" w:rsidRPr="007055CF">
        <w:rPr>
          <w:sz w:val="22"/>
          <w:szCs w:val="22"/>
        </w:rPr>
        <w:t>, 2023</w:t>
      </w:r>
      <w:r w:rsidR="004F1F6E" w:rsidRPr="007055CF">
        <w:rPr>
          <w:sz w:val="22"/>
          <w:szCs w:val="22"/>
          <w:vertAlign w:val="superscript"/>
        </w:rPr>
        <w:t>1</w:t>
      </w:r>
    </w:p>
    <w:p w14:paraId="1A5417B0" w14:textId="2230A7CD" w:rsidR="00D20C0C" w:rsidRPr="00D20C0C" w:rsidRDefault="00D20C0C" w:rsidP="00A41C4C">
      <w:pPr>
        <w:spacing w:afterLines="60" w:after="144" w:line="240" w:lineRule="auto"/>
        <w:rPr>
          <w:sz w:val="22"/>
          <w:szCs w:val="22"/>
        </w:rPr>
      </w:pPr>
      <w:r w:rsidRPr="00D20C0C">
        <w:rPr>
          <w:sz w:val="22"/>
          <w:szCs w:val="22"/>
        </w:rPr>
        <w:t>Invited talks</w:t>
      </w:r>
      <w:r w:rsidR="00A41C4C">
        <w:rPr>
          <w:sz w:val="22"/>
          <w:szCs w:val="22"/>
        </w:rPr>
        <w:t xml:space="preserve"> [topic]</w:t>
      </w:r>
      <w:r w:rsidRPr="00D20C0C">
        <w:rPr>
          <w:sz w:val="22"/>
          <w:szCs w:val="22"/>
        </w:rPr>
        <w:t>:</w:t>
      </w:r>
    </w:p>
    <w:p w14:paraId="7E7859E0" w14:textId="77777777" w:rsidR="00A41C4C" w:rsidRDefault="00A41C4C" w:rsidP="00A41C4C">
      <w:pPr>
        <w:spacing w:afterLines="60" w:after="144" w:line="24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ILSI Europe [research challenges and integrity], 2026</w:t>
      </w:r>
      <w:r w:rsidRPr="00D20C0C">
        <w:rPr>
          <w:sz w:val="22"/>
          <w:szCs w:val="22"/>
          <w:vertAlign w:val="superscript"/>
        </w:rPr>
        <w:t>2</w:t>
      </w:r>
    </w:p>
    <w:p w14:paraId="3DF9C00F" w14:textId="77777777" w:rsidR="00A41C4C" w:rsidRDefault="00A41C4C" w:rsidP="00A41C4C">
      <w:pPr>
        <w:spacing w:afterLines="60" w:after="144" w:line="240" w:lineRule="auto"/>
        <w:ind w:firstLine="284"/>
        <w:rPr>
          <w:sz w:val="22"/>
          <w:szCs w:val="22"/>
        </w:rPr>
      </w:pPr>
      <w:r w:rsidRPr="00D20C0C">
        <w:rPr>
          <w:sz w:val="22"/>
          <w:szCs w:val="22"/>
        </w:rPr>
        <w:t>IMACE (European Margarine Association)</w:t>
      </w:r>
      <w:r>
        <w:rPr>
          <w:sz w:val="22"/>
          <w:szCs w:val="22"/>
        </w:rPr>
        <w:t xml:space="preserve"> </w:t>
      </w:r>
      <w:r w:rsidRPr="00D20C0C">
        <w:rPr>
          <w:sz w:val="22"/>
          <w:szCs w:val="22"/>
        </w:rPr>
        <w:t>[ultra-processed foods], 2026</w:t>
      </w:r>
    </w:p>
    <w:p w14:paraId="04D13233" w14:textId="41537DD7" w:rsidR="00F209A2" w:rsidRPr="00D20C0C" w:rsidRDefault="000A74C3" w:rsidP="00A41C4C">
      <w:pPr>
        <w:spacing w:afterLines="60" w:after="144" w:line="240" w:lineRule="auto"/>
        <w:ind w:firstLine="284"/>
        <w:rPr>
          <w:b/>
          <w:bCs/>
          <w:sz w:val="22"/>
          <w:szCs w:val="22"/>
        </w:rPr>
      </w:pPr>
      <w:r w:rsidRPr="00D20C0C">
        <w:rPr>
          <w:sz w:val="22"/>
          <w:szCs w:val="22"/>
        </w:rPr>
        <w:t>World Sugar Research Organi</w:t>
      </w:r>
      <w:r w:rsidR="00465C2D" w:rsidRPr="00D20C0C">
        <w:rPr>
          <w:sz w:val="22"/>
          <w:szCs w:val="22"/>
        </w:rPr>
        <w:t>s</w:t>
      </w:r>
      <w:r w:rsidRPr="00D20C0C">
        <w:rPr>
          <w:sz w:val="22"/>
          <w:szCs w:val="22"/>
        </w:rPr>
        <w:t>ation</w:t>
      </w:r>
      <w:r w:rsidR="00D20C0C">
        <w:rPr>
          <w:sz w:val="22"/>
          <w:szCs w:val="22"/>
        </w:rPr>
        <w:t xml:space="preserve"> [research </w:t>
      </w:r>
      <w:r w:rsidR="00D20C0C" w:rsidRPr="00D20C0C">
        <w:rPr>
          <w:sz w:val="22"/>
          <w:szCs w:val="22"/>
        </w:rPr>
        <w:t>collaborations</w:t>
      </w:r>
      <w:r w:rsidR="00D20C0C">
        <w:rPr>
          <w:sz w:val="22"/>
          <w:szCs w:val="22"/>
        </w:rPr>
        <w:t xml:space="preserve"> and</w:t>
      </w:r>
      <w:r w:rsidR="00D20C0C" w:rsidRPr="00D20C0C">
        <w:rPr>
          <w:sz w:val="22"/>
          <w:szCs w:val="22"/>
        </w:rPr>
        <w:t xml:space="preserve"> integrity]</w:t>
      </w:r>
      <w:r w:rsidRPr="00D20C0C">
        <w:rPr>
          <w:sz w:val="22"/>
          <w:szCs w:val="22"/>
        </w:rPr>
        <w:t>, 2024</w:t>
      </w:r>
      <w:r w:rsidRPr="00D20C0C">
        <w:rPr>
          <w:sz w:val="22"/>
          <w:szCs w:val="22"/>
          <w:vertAlign w:val="superscript"/>
        </w:rPr>
        <w:t>2</w:t>
      </w:r>
    </w:p>
    <w:p w14:paraId="62DEC8A8" w14:textId="5E7CC0E0" w:rsidR="00D20C0C" w:rsidRPr="00D20C0C" w:rsidRDefault="00D20C0C" w:rsidP="00A41C4C">
      <w:pPr>
        <w:spacing w:afterLines="60" w:after="144" w:line="240" w:lineRule="auto"/>
        <w:rPr>
          <w:sz w:val="22"/>
          <w:szCs w:val="22"/>
        </w:rPr>
      </w:pPr>
      <w:r w:rsidRPr="00D20C0C">
        <w:rPr>
          <w:sz w:val="22"/>
          <w:szCs w:val="22"/>
        </w:rPr>
        <w:t>Editorial boards:</w:t>
      </w:r>
    </w:p>
    <w:p w14:paraId="7D4C4E88" w14:textId="292A9D3C" w:rsidR="001337C2" w:rsidRPr="007055CF" w:rsidRDefault="001337C2" w:rsidP="00A41C4C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 xml:space="preserve">Nature Publishing Group: </w:t>
      </w:r>
      <w:r w:rsidRPr="007055CF">
        <w:rPr>
          <w:i/>
          <w:iCs/>
          <w:sz w:val="22"/>
          <w:szCs w:val="22"/>
        </w:rPr>
        <w:t>Intl J Obesity</w:t>
      </w:r>
      <w:r w:rsidRPr="007055CF">
        <w:rPr>
          <w:sz w:val="22"/>
          <w:szCs w:val="22"/>
        </w:rPr>
        <w:t xml:space="preserve"> Editorial Board, 2019-present</w:t>
      </w:r>
    </w:p>
    <w:p w14:paraId="2475370F" w14:textId="68B39CEB" w:rsidR="000A74C3" w:rsidRPr="007055CF" w:rsidRDefault="001337C2" w:rsidP="00A41C4C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 xml:space="preserve">MDPI: </w:t>
      </w:r>
      <w:r w:rsidRPr="007055CF">
        <w:rPr>
          <w:i/>
          <w:iCs/>
          <w:sz w:val="22"/>
          <w:szCs w:val="22"/>
        </w:rPr>
        <w:t>Nutrients</w:t>
      </w:r>
      <w:r w:rsidRPr="007055CF">
        <w:rPr>
          <w:sz w:val="22"/>
          <w:szCs w:val="22"/>
        </w:rPr>
        <w:t xml:space="preserve"> Editorial Board, 2021-present</w:t>
      </w:r>
    </w:p>
    <w:p w14:paraId="7A5B3639" w14:textId="77777777" w:rsidR="001337C2" w:rsidRPr="007055CF" w:rsidRDefault="001337C2" w:rsidP="00A41C4C">
      <w:pPr>
        <w:spacing w:afterLines="60" w:after="144" w:line="240" w:lineRule="auto"/>
        <w:rPr>
          <w:b/>
          <w:bCs/>
          <w:sz w:val="22"/>
          <w:szCs w:val="22"/>
        </w:rPr>
      </w:pPr>
    </w:p>
    <w:p w14:paraId="5D0B754A" w14:textId="3F05AD2C" w:rsidR="00E35C29" w:rsidRPr="006342B9" w:rsidRDefault="00E35C29" w:rsidP="00A41C4C">
      <w:pPr>
        <w:spacing w:afterLines="60" w:after="144" w:line="240" w:lineRule="auto"/>
        <w:rPr>
          <w:b/>
          <w:bCs/>
        </w:rPr>
      </w:pPr>
      <w:bookmarkStart w:id="0" w:name="_Hlk190931486"/>
      <w:r w:rsidRPr="006342B9">
        <w:rPr>
          <w:b/>
          <w:bCs/>
        </w:rPr>
        <w:t>Academic and government organisations:</w:t>
      </w:r>
    </w:p>
    <w:bookmarkEnd w:id="0"/>
    <w:p w14:paraId="233B65F6" w14:textId="77777777" w:rsidR="00A41C4C" w:rsidRPr="007055CF" w:rsidRDefault="00A41C4C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>BBSRC Diet and Health Open Innovation Research Club ‘Consumer Lab’ hub, University of Bristol: Industry co-lead and advisory panels, 2022-present</w:t>
      </w:r>
      <w:r w:rsidRPr="007055CF">
        <w:rPr>
          <w:sz w:val="22"/>
          <w:szCs w:val="22"/>
          <w:vertAlign w:val="superscript"/>
        </w:rPr>
        <w:t>2</w:t>
      </w:r>
    </w:p>
    <w:p w14:paraId="38C35AF2" w14:textId="77777777" w:rsidR="00A41C4C" w:rsidRPr="007055CF" w:rsidRDefault="00A41C4C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>Wageningen University and Research, Top Institute Food and Nutrition: Steering Committee Project RESTRUCTURE, 2022-present</w:t>
      </w:r>
    </w:p>
    <w:p w14:paraId="61184669" w14:textId="77777777" w:rsidR="00A41C4C" w:rsidRPr="007055CF" w:rsidRDefault="00A41C4C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7055CF">
        <w:rPr>
          <w:sz w:val="22"/>
          <w:szCs w:val="22"/>
        </w:rPr>
        <w:t>China Natl Res Inst of Food and Fermentation Industries Co.</w:t>
      </w:r>
      <w:r>
        <w:rPr>
          <w:sz w:val="22"/>
          <w:szCs w:val="22"/>
        </w:rPr>
        <w:t>: Consultant on glycemic control</w:t>
      </w:r>
      <w:r w:rsidRPr="007055CF">
        <w:rPr>
          <w:sz w:val="22"/>
          <w:szCs w:val="22"/>
        </w:rPr>
        <w:t>, 2020-</w:t>
      </w:r>
      <w:r>
        <w:rPr>
          <w:sz w:val="22"/>
          <w:szCs w:val="22"/>
        </w:rPr>
        <w:t>present</w:t>
      </w:r>
      <w:r w:rsidRPr="00C45E86">
        <w:rPr>
          <w:sz w:val="22"/>
          <w:szCs w:val="22"/>
          <w:vertAlign w:val="superscript"/>
        </w:rPr>
        <w:t>2</w:t>
      </w:r>
    </w:p>
    <w:p w14:paraId="452501D9" w14:textId="159FA14D" w:rsidR="000A74C3" w:rsidRPr="007055CF" w:rsidRDefault="000A74C3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>UK Scientific Advisory Committee on Nutrition (SACN), 2005-</w:t>
      </w:r>
      <w:r w:rsidR="00E45593">
        <w:rPr>
          <w:sz w:val="22"/>
          <w:szCs w:val="22"/>
        </w:rPr>
        <w:t>2025</w:t>
      </w:r>
      <w:r w:rsidRPr="007055CF">
        <w:rPr>
          <w:sz w:val="22"/>
          <w:szCs w:val="22"/>
          <w:vertAlign w:val="superscript"/>
        </w:rPr>
        <w:t>2</w:t>
      </w:r>
    </w:p>
    <w:p w14:paraId="4E731C89" w14:textId="7E6A9B2D" w:rsidR="00E35C29" w:rsidRPr="007055CF" w:rsidRDefault="00E35C29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>Wageningen University and Research, Graduate School VLAG: International Advisory Board, 2016-2024</w:t>
      </w:r>
      <w:r w:rsidR="004F1F6E" w:rsidRPr="007055CF">
        <w:rPr>
          <w:sz w:val="22"/>
          <w:szCs w:val="22"/>
          <w:vertAlign w:val="superscript"/>
        </w:rPr>
        <w:t>2</w:t>
      </w:r>
    </w:p>
    <w:p w14:paraId="7040066B" w14:textId="5B238931" w:rsidR="00F209A2" w:rsidRPr="007055CF" w:rsidRDefault="00F209A2" w:rsidP="000B5B02">
      <w:pPr>
        <w:pStyle w:val="ListParagraph"/>
        <w:keepNext/>
        <w:suppressAutoHyphens/>
        <w:spacing w:afterLines="60" w:after="144" w:line="240" w:lineRule="auto"/>
        <w:ind w:left="284"/>
        <w:contextualSpacing w:val="0"/>
        <w:outlineLvl w:val="4"/>
        <w:rPr>
          <w:sz w:val="22"/>
          <w:szCs w:val="22"/>
        </w:rPr>
      </w:pPr>
      <w:r w:rsidRPr="007055CF">
        <w:rPr>
          <w:sz w:val="22"/>
          <w:szCs w:val="22"/>
        </w:rPr>
        <w:t>SWEET EU Horizon 2020 research consortium</w:t>
      </w:r>
      <w:r w:rsidR="001337C2" w:rsidRPr="007055CF">
        <w:rPr>
          <w:sz w:val="22"/>
          <w:szCs w:val="22"/>
        </w:rPr>
        <w:t>:</w:t>
      </w:r>
      <w:r w:rsidRPr="007055CF">
        <w:rPr>
          <w:sz w:val="22"/>
          <w:szCs w:val="22"/>
        </w:rPr>
        <w:t xml:space="preserve"> Science and Industry Advisory Board</w:t>
      </w:r>
      <w:r w:rsidR="001337C2" w:rsidRPr="007055CF">
        <w:rPr>
          <w:sz w:val="22"/>
          <w:szCs w:val="22"/>
        </w:rPr>
        <w:t xml:space="preserve">, </w:t>
      </w:r>
      <w:r w:rsidRPr="007055CF">
        <w:rPr>
          <w:sz w:val="22"/>
          <w:szCs w:val="22"/>
        </w:rPr>
        <w:t>2018-2024</w:t>
      </w:r>
      <w:r w:rsidR="004F1F6E" w:rsidRPr="007055CF">
        <w:rPr>
          <w:sz w:val="22"/>
          <w:szCs w:val="22"/>
          <w:vertAlign w:val="superscript"/>
        </w:rPr>
        <w:t>2</w:t>
      </w:r>
    </w:p>
    <w:p w14:paraId="2DB8CDD1" w14:textId="77777777" w:rsidR="00465C2D" w:rsidRPr="007055CF" w:rsidRDefault="00465C2D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465C2D">
        <w:rPr>
          <w:sz w:val="22"/>
          <w:szCs w:val="22"/>
        </w:rPr>
        <w:t>UK Research and Innovation</w:t>
      </w:r>
      <w:r>
        <w:rPr>
          <w:sz w:val="22"/>
          <w:szCs w:val="22"/>
        </w:rPr>
        <w:t xml:space="preserve"> (UKRI) Future Leaders Fellowships: Selection panel and mentor, 2019-2024</w:t>
      </w:r>
      <w:r w:rsidRPr="00465C2D">
        <w:rPr>
          <w:sz w:val="22"/>
          <w:szCs w:val="22"/>
          <w:vertAlign w:val="superscript"/>
        </w:rPr>
        <w:t>2</w:t>
      </w:r>
    </w:p>
    <w:p w14:paraId="4F33BE7B" w14:textId="7AE9DF48" w:rsidR="00A41C4C" w:rsidRPr="007055CF" w:rsidRDefault="00A41C4C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>17th Int</w:t>
      </w:r>
      <w:r>
        <w:rPr>
          <w:sz w:val="22"/>
          <w:szCs w:val="22"/>
        </w:rPr>
        <w:t>’l</w:t>
      </w:r>
      <w:r w:rsidRPr="007055CF">
        <w:rPr>
          <w:sz w:val="22"/>
          <w:szCs w:val="22"/>
        </w:rPr>
        <w:t xml:space="preserve"> Weurman Flavour Research Symposium: Invited speaker</w:t>
      </w:r>
      <w:r>
        <w:rPr>
          <w:sz w:val="22"/>
          <w:szCs w:val="22"/>
        </w:rPr>
        <w:t xml:space="preserve"> (research integrity)</w:t>
      </w:r>
      <w:r w:rsidRPr="007055CF">
        <w:rPr>
          <w:sz w:val="22"/>
          <w:szCs w:val="22"/>
        </w:rPr>
        <w:t>, 2024</w:t>
      </w:r>
      <w:r w:rsidRPr="007055CF">
        <w:rPr>
          <w:sz w:val="22"/>
          <w:szCs w:val="22"/>
          <w:vertAlign w:val="superscript"/>
        </w:rPr>
        <w:t>2</w:t>
      </w:r>
    </w:p>
    <w:p w14:paraId="39714524" w14:textId="6210ECEA" w:rsidR="000A74C3" w:rsidRPr="007055CF" w:rsidRDefault="000A74C3" w:rsidP="000B5B02">
      <w:pPr>
        <w:pStyle w:val="ListParagraph"/>
        <w:spacing w:afterLines="60" w:after="144" w:line="240" w:lineRule="auto"/>
        <w:ind w:left="284"/>
        <w:contextualSpacing w:val="0"/>
        <w:rPr>
          <w:sz w:val="22"/>
          <w:szCs w:val="22"/>
        </w:rPr>
      </w:pPr>
      <w:r w:rsidRPr="007055CF">
        <w:rPr>
          <w:sz w:val="22"/>
          <w:szCs w:val="22"/>
        </w:rPr>
        <w:t xml:space="preserve">UK Research Excellence Framework </w:t>
      </w:r>
      <w:r w:rsidR="00465C2D">
        <w:rPr>
          <w:sz w:val="22"/>
          <w:szCs w:val="22"/>
        </w:rPr>
        <w:t xml:space="preserve">(REF) </w:t>
      </w:r>
      <w:r w:rsidRPr="007055CF">
        <w:rPr>
          <w:sz w:val="22"/>
          <w:szCs w:val="22"/>
        </w:rPr>
        <w:t>2021: Main panel member, 2018-2021</w:t>
      </w:r>
      <w:r w:rsidRPr="007055CF">
        <w:rPr>
          <w:sz w:val="22"/>
          <w:szCs w:val="22"/>
          <w:vertAlign w:val="superscript"/>
        </w:rPr>
        <w:t>2</w:t>
      </w:r>
    </w:p>
    <w:p w14:paraId="74DE9BCE" w14:textId="77777777" w:rsidR="000A74C3" w:rsidRPr="007055CF" w:rsidRDefault="000A74C3" w:rsidP="00A41C4C">
      <w:pPr>
        <w:spacing w:afterLines="60" w:after="144" w:line="240" w:lineRule="auto"/>
        <w:rPr>
          <w:sz w:val="22"/>
          <w:szCs w:val="22"/>
        </w:rPr>
      </w:pPr>
    </w:p>
    <w:p w14:paraId="6836731E" w14:textId="77777777" w:rsidR="00A41C4C" w:rsidRDefault="00A41C4C" w:rsidP="00A41C4C">
      <w:pPr>
        <w:spacing w:afterLines="60" w:after="144" w:line="240" w:lineRule="auto"/>
        <w:rPr>
          <w:b/>
          <w:bCs/>
          <w:sz w:val="22"/>
          <w:szCs w:val="22"/>
        </w:rPr>
      </w:pPr>
    </w:p>
    <w:p w14:paraId="772B6944" w14:textId="0BEB4761" w:rsidR="00AA74E0" w:rsidRPr="006342B9" w:rsidRDefault="00AA74E0" w:rsidP="00A41C4C">
      <w:pPr>
        <w:spacing w:afterLines="60" w:after="144" w:line="240" w:lineRule="auto"/>
        <w:rPr>
          <w:b/>
          <w:bCs/>
        </w:rPr>
      </w:pPr>
      <w:r w:rsidRPr="006342B9">
        <w:rPr>
          <w:b/>
          <w:bCs/>
        </w:rPr>
        <w:t>Membership in professional societies:</w:t>
      </w:r>
    </w:p>
    <w:p w14:paraId="0AB66151" w14:textId="3F257EAE" w:rsidR="00AA74E0" w:rsidRPr="00A41C4C" w:rsidRDefault="00AA74E0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A41C4C">
        <w:rPr>
          <w:sz w:val="22"/>
          <w:szCs w:val="22"/>
        </w:rPr>
        <w:t>Association for Nutrition (Registered Nutritionist and Fellow)</w:t>
      </w:r>
    </w:p>
    <w:p w14:paraId="4931D4A4" w14:textId="03070BAF" w:rsidR="00AA74E0" w:rsidRPr="00A41C4C" w:rsidRDefault="00AA74E0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A41C4C">
        <w:rPr>
          <w:sz w:val="22"/>
          <w:szCs w:val="22"/>
        </w:rPr>
        <w:t>Nutrition Society</w:t>
      </w:r>
    </w:p>
    <w:p w14:paraId="053AC88D" w14:textId="0BDA0834" w:rsidR="00A41C4C" w:rsidRDefault="00AA74E0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A41C4C">
        <w:rPr>
          <w:sz w:val="22"/>
          <w:szCs w:val="22"/>
        </w:rPr>
        <w:t>American Society for Nutrition</w:t>
      </w:r>
    </w:p>
    <w:p w14:paraId="3C589ECD" w14:textId="77777777" w:rsidR="00A41C4C" w:rsidRDefault="00A41C4C" w:rsidP="00A41C4C">
      <w:pPr>
        <w:spacing w:afterLines="60" w:after="144" w:line="240" w:lineRule="auto"/>
        <w:rPr>
          <w:b/>
          <w:bCs/>
          <w:u w:val="single"/>
        </w:rPr>
      </w:pPr>
    </w:p>
    <w:p w14:paraId="1E2BFFA5" w14:textId="2ED0F338" w:rsidR="00BA3732" w:rsidRPr="00A41C4C" w:rsidRDefault="00A41C4C" w:rsidP="00A41C4C">
      <w:pPr>
        <w:spacing w:afterLines="60" w:after="144" w:line="240" w:lineRule="auto"/>
        <w:rPr>
          <w:b/>
          <w:bCs/>
          <w:sz w:val="28"/>
          <w:szCs w:val="28"/>
          <w:u w:val="single"/>
        </w:rPr>
      </w:pPr>
      <w:r w:rsidRPr="00A41C4C">
        <w:rPr>
          <w:b/>
          <w:bCs/>
          <w:sz w:val="28"/>
          <w:szCs w:val="28"/>
          <w:u w:val="single"/>
        </w:rPr>
        <w:t>I</w:t>
      </w:r>
      <w:r w:rsidR="00E35C29" w:rsidRPr="00A41C4C">
        <w:rPr>
          <w:b/>
          <w:bCs/>
          <w:sz w:val="28"/>
          <w:szCs w:val="28"/>
          <w:u w:val="single"/>
        </w:rPr>
        <w:t xml:space="preserve">nterests ending prior to </w:t>
      </w:r>
      <w:r w:rsidR="00BA3732" w:rsidRPr="00A41C4C">
        <w:rPr>
          <w:b/>
          <w:bCs/>
          <w:sz w:val="28"/>
          <w:szCs w:val="28"/>
          <w:u w:val="single"/>
        </w:rPr>
        <w:t>202</w:t>
      </w:r>
      <w:r w:rsidRPr="00A41C4C">
        <w:rPr>
          <w:b/>
          <w:bCs/>
          <w:sz w:val="28"/>
          <w:szCs w:val="28"/>
          <w:u w:val="single"/>
        </w:rPr>
        <w:t>1</w:t>
      </w:r>
    </w:p>
    <w:p w14:paraId="2A9CFB95" w14:textId="77777777" w:rsidR="00465C2D" w:rsidRDefault="00465C2D" w:rsidP="00A41C4C">
      <w:pPr>
        <w:spacing w:afterLines="60" w:after="144" w:line="240" w:lineRule="auto"/>
        <w:rPr>
          <w:b/>
          <w:bCs/>
          <w:sz w:val="22"/>
          <w:szCs w:val="22"/>
        </w:rPr>
      </w:pPr>
    </w:p>
    <w:p w14:paraId="54C43AA2" w14:textId="3E5DAC04" w:rsidR="00BA3732" w:rsidRPr="007055CF" w:rsidRDefault="00BA3732" w:rsidP="00A41C4C">
      <w:pPr>
        <w:spacing w:afterLines="60" w:after="144" w:line="240" w:lineRule="auto"/>
        <w:rPr>
          <w:b/>
          <w:bCs/>
          <w:sz w:val="22"/>
          <w:szCs w:val="22"/>
        </w:rPr>
      </w:pPr>
      <w:r w:rsidRPr="006342B9">
        <w:rPr>
          <w:b/>
          <w:bCs/>
        </w:rPr>
        <w:t xml:space="preserve">Commercial </w:t>
      </w:r>
      <w:r w:rsidR="00521885" w:rsidRPr="006342B9">
        <w:rPr>
          <w:b/>
          <w:bCs/>
        </w:rPr>
        <w:t>or industry-supported</w:t>
      </w:r>
      <w:r w:rsidR="0029564A" w:rsidRPr="006342B9">
        <w:rPr>
          <w:b/>
          <w:bCs/>
        </w:rPr>
        <w:t xml:space="preserve"> </w:t>
      </w:r>
      <w:r w:rsidR="00521885" w:rsidRPr="006342B9">
        <w:rPr>
          <w:b/>
          <w:bCs/>
        </w:rPr>
        <w:t>organisations</w:t>
      </w:r>
      <w:r w:rsidR="00E35C29" w:rsidRPr="006342B9">
        <w:rPr>
          <w:b/>
          <w:bCs/>
        </w:rPr>
        <w:t>:</w:t>
      </w:r>
    </w:p>
    <w:p w14:paraId="0B54457C" w14:textId="15F9D8B2" w:rsidR="0029564A" w:rsidRPr="000B5B02" w:rsidRDefault="0029564A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0B5B02">
        <w:rPr>
          <w:sz w:val="22"/>
          <w:szCs w:val="22"/>
        </w:rPr>
        <w:t>Unilever: Employee, 1998-2019</w:t>
      </w:r>
      <w:r w:rsidR="004F1F6E" w:rsidRPr="000B5B02">
        <w:rPr>
          <w:sz w:val="22"/>
          <w:szCs w:val="22"/>
          <w:vertAlign w:val="superscript"/>
        </w:rPr>
        <w:t>1</w:t>
      </w:r>
    </w:p>
    <w:p w14:paraId="577AD399" w14:textId="5349C08A" w:rsidR="00A41C4C" w:rsidRPr="000B5B02" w:rsidRDefault="00A41C4C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0B5B02">
        <w:rPr>
          <w:sz w:val="22"/>
          <w:szCs w:val="22"/>
        </w:rPr>
        <w:t xml:space="preserve">Danone: </w:t>
      </w:r>
      <w:bookmarkStart w:id="1" w:name="_Hlk190879935"/>
      <w:r w:rsidRPr="000B5B02">
        <w:rPr>
          <w:sz w:val="22"/>
          <w:szCs w:val="22"/>
        </w:rPr>
        <w:t xml:space="preserve">Consultancy </w:t>
      </w:r>
      <w:r w:rsidRPr="000B5B02">
        <w:rPr>
          <w:sz w:val="22"/>
          <w:szCs w:val="22"/>
        </w:rPr>
        <w:t>[</w:t>
      </w:r>
      <w:r w:rsidRPr="000B5B02">
        <w:rPr>
          <w:sz w:val="22"/>
          <w:szCs w:val="22"/>
        </w:rPr>
        <w:t>sugars and sweeteners</w:t>
      </w:r>
      <w:r w:rsidRPr="000B5B02">
        <w:rPr>
          <w:sz w:val="22"/>
          <w:szCs w:val="22"/>
        </w:rPr>
        <w:t>]</w:t>
      </w:r>
      <w:r w:rsidRPr="000B5B02">
        <w:rPr>
          <w:sz w:val="22"/>
          <w:szCs w:val="22"/>
        </w:rPr>
        <w:t>, 2019</w:t>
      </w:r>
    </w:p>
    <w:bookmarkEnd w:id="1"/>
    <w:p w14:paraId="37C32AE9" w14:textId="2FC2D126" w:rsidR="00E35C29" w:rsidRPr="000B5B02" w:rsidRDefault="00E35C29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0B5B02">
        <w:rPr>
          <w:sz w:val="22"/>
          <w:szCs w:val="22"/>
        </w:rPr>
        <w:t xml:space="preserve">International Life Sciences Institute (ILSI) Europe: Member </w:t>
      </w:r>
      <w:r w:rsidR="001337C2" w:rsidRPr="000B5B02">
        <w:rPr>
          <w:sz w:val="22"/>
          <w:szCs w:val="22"/>
        </w:rPr>
        <w:t>of t</w:t>
      </w:r>
      <w:r w:rsidRPr="000B5B02">
        <w:rPr>
          <w:sz w:val="22"/>
          <w:szCs w:val="22"/>
        </w:rPr>
        <w:t xml:space="preserve">ask </w:t>
      </w:r>
      <w:r w:rsidR="001337C2" w:rsidRPr="000B5B02">
        <w:rPr>
          <w:sz w:val="22"/>
          <w:szCs w:val="22"/>
        </w:rPr>
        <w:t>f</w:t>
      </w:r>
      <w:r w:rsidRPr="000B5B02">
        <w:rPr>
          <w:sz w:val="22"/>
          <w:szCs w:val="22"/>
        </w:rPr>
        <w:t>orce</w:t>
      </w:r>
      <w:r w:rsidR="001337C2" w:rsidRPr="000B5B02">
        <w:rPr>
          <w:sz w:val="22"/>
          <w:szCs w:val="22"/>
        </w:rPr>
        <w:t>s</w:t>
      </w:r>
      <w:r w:rsidRPr="000B5B02">
        <w:rPr>
          <w:sz w:val="22"/>
          <w:szCs w:val="22"/>
        </w:rPr>
        <w:t xml:space="preserve"> and associated expert groups</w:t>
      </w:r>
      <w:r w:rsidR="00465C2D" w:rsidRPr="000B5B02">
        <w:rPr>
          <w:sz w:val="22"/>
          <w:szCs w:val="22"/>
        </w:rPr>
        <w:t xml:space="preserve"> (representing Unilever)</w:t>
      </w:r>
      <w:r w:rsidR="006342B9" w:rsidRPr="000B5B02">
        <w:rPr>
          <w:sz w:val="22"/>
          <w:szCs w:val="22"/>
        </w:rPr>
        <w:t>,</w:t>
      </w:r>
      <w:r w:rsidRPr="000B5B02">
        <w:rPr>
          <w:sz w:val="22"/>
          <w:szCs w:val="22"/>
        </w:rPr>
        <w:t xml:space="preserve"> 2006-2018</w:t>
      </w:r>
    </w:p>
    <w:p w14:paraId="7D1BF45D" w14:textId="77777777" w:rsidR="00BA3732" w:rsidRPr="007055CF" w:rsidRDefault="00BA3732" w:rsidP="00A41C4C">
      <w:pPr>
        <w:spacing w:afterLines="60" w:after="144" w:line="240" w:lineRule="auto"/>
        <w:ind w:left="284" w:hanging="284"/>
        <w:rPr>
          <w:b/>
          <w:bCs/>
          <w:sz w:val="22"/>
          <w:szCs w:val="22"/>
        </w:rPr>
      </w:pPr>
    </w:p>
    <w:p w14:paraId="5AE3E8AA" w14:textId="64CF5DE5" w:rsidR="00BA3732" w:rsidRPr="006342B9" w:rsidRDefault="00BA3732" w:rsidP="00A41C4C">
      <w:pPr>
        <w:spacing w:afterLines="60" w:after="144" w:line="240" w:lineRule="auto"/>
        <w:rPr>
          <w:b/>
          <w:bCs/>
        </w:rPr>
      </w:pPr>
      <w:r w:rsidRPr="006342B9">
        <w:rPr>
          <w:b/>
          <w:bCs/>
        </w:rPr>
        <w:t>Academic</w:t>
      </w:r>
      <w:r w:rsidR="00521885" w:rsidRPr="006342B9">
        <w:rPr>
          <w:b/>
          <w:bCs/>
        </w:rPr>
        <w:t xml:space="preserve"> </w:t>
      </w:r>
      <w:r w:rsidR="00E35C29" w:rsidRPr="006342B9">
        <w:rPr>
          <w:b/>
          <w:bCs/>
        </w:rPr>
        <w:t xml:space="preserve">and </w:t>
      </w:r>
      <w:r w:rsidR="00521885" w:rsidRPr="006342B9">
        <w:rPr>
          <w:b/>
          <w:bCs/>
        </w:rPr>
        <w:t>government organisations</w:t>
      </w:r>
      <w:r w:rsidR="00E35C29" w:rsidRPr="006342B9">
        <w:rPr>
          <w:b/>
          <w:bCs/>
        </w:rPr>
        <w:t>:</w:t>
      </w:r>
    </w:p>
    <w:p w14:paraId="5E0E5FE5" w14:textId="03481D29" w:rsidR="00BA3732" w:rsidRPr="000B5B02" w:rsidRDefault="00BA3732" w:rsidP="000B5B02">
      <w:pPr>
        <w:spacing w:afterLines="60" w:after="144" w:line="240" w:lineRule="auto"/>
        <w:ind w:left="284"/>
        <w:rPr>
          <w:sz w:val="22"/>
          <w:szCs w:val="22"/>
        </w:rPr>
      </w:pPr>
      <w:r w:rsidRPr="000B5B02">
        <w:rPr>
          <w:sz w:val="22"/>
          <w:szCs w:val="22"/>
        </w:rPr>
        <w:t xml:space="preserve">UK Research Excellence Framework </w:t>
      </w:r>
      <w:r w:rsidR="00465C2D" w:rsidRPr="000B5B02">
        <w:rPr>
          <w:sz w:val="22"/>
          <w:szCs w:val="22"/>
        </w:rPr>
        <w:t>(REF</w:t>
      </w:r>
      <w:r w:rsidR="006342B9" w:rsidRPr="000B5B02">
        <w:rPr>
          <w:sz w:val="22"/>
          <w:szCs w:val="22"/>
        </w:rPr>
        <w:t xml:space="preserve">, </w:t>
      </w:r>
      <w:r w:rsidR="0029564A" w:rsidRPr="000B5B02">
        <w:rPr>
          <w:sz w:val="22"/>
          <w:szCs w:val="22"/>
        </w:rPr>
        <w:t>Output</w:t>
      </w:r>
      <w:r w:rsidRPr="000B5B02">
        <w:rPr>
          <w:sz w:val="22"/>
          <w:szCs w:val="22"/>
        </w:rPr>
        <w:t xml:space="preserve"> assessor</w:t>
      </w:r>
      <w:r w:rsidR="006342B9" w:rsidRPr="000B5B02">
        <w:rPr>
          <w:sz w:val="22"/>
          <w:szCs w:val="22"/>
        </w:rPr>
        <w:t>), 2014</w:t>
      </w:r>
      <w:r w:rsidR="004F1F6E" w:rsidRPr="000B5B02">
        <w:rPr>
          <w:sz w:val="22"/>
          <w:szCs w:val="22"/>
          <w:vertAlign w:val="superscript"/>
        </w:rPr>
        <w:t>2</w:t>
      </w:r>
    </w:p>
    <w:p w14:paraId="1F7239A4" w14:textId="77777777" w:rsidR="00C45E86" w:rsidRDefault="00C45E86" w:rsidP="00A41C4C">
      <w:pPr>
        <w:spacing w:afterLines="60" w:after="144" w:line="240" w:lineRule="auto"/>
        <w:rPr>
          <w:sz w:val="22"/>
          <w:szCs w:val="22"/>
        </w:rPr>
      </w:pPr>
    </w:p>
    <w:p w14:paraId="5AF62DDD" w14:textId="77777777" w:rsidR="00C45E86" w:rsidRPr="007055CF" w:rsidRDefault="00C45E86" w:rsidP="00A41C4C">
      <w:pPr>
        <w:spacing w:afterLines="60" w:after="144" w:line="240" w:lineRule="auto"/>
        <w:ind w:left="720"/>
        <w:rPr>
          <w:sz w:val="20"/>
          <w:szCs w:val="20"/>
        </w:rPr>
      </w:pPr>
    </w:p>
    <w:p w14:paraId="314A5060" w14:textId="77777777" w:rsidR="00C45E86" w:rsidRPr="006342B9" w:rsidRDefault="00C45E86" w:rsidP="00A41C4C">
      <w:pPr>
        <w:spacing w:afterLines="60" w:after="144" w:line="240" w:lineRule="auto"/>
        <w:rPr>
          <w:sz w:val="22"/>
          <w:szCs w:val="22"/>
        </w:rPr>
      </w:pPr>
      <w:r w:rsidRPr="006342B9">
        <w:rPr>
          <w:sz w:val="22"/>
          <w:szCs w:val="22"/>
          <w:vertAlign w:val="superscript"/>
        </w:rPr>
        <w:t>1</w:t>
      </w:r>
      <w:r w:rsidRPr="006342B9">
        <w:rPr>
          <w:sz w:val="22"/>
          <w:szCs w:val="22"/>
        </w:rPr>
        <w:t>Remuneration exceeding €2500 per year or activity</w:t>
      </w:r>
    </w:p>
    <w:p w14:paraId="5108D592" w14:textId="66657DFC" w:rsidR="00C45E86" w:rsidRPr="006342B9" w:rsidRDefault="00C45E86" w:rsidP="00A41C4C">
      <w:pPr>
        <w:spacing w:afterLines="60" w:after="144" w:line="240" w:lineRule="auto"/>
      </w:pPr>
      <w:r w:rsidRPr="006342B9">
        <w:rPr>
          <w:sz w:val="22"/>
          <w:szCs w:val="22"/>
          <w:vertAlign w:val="superscript"/>
        </w:rPr>
        <w:t>2</w:t>
      </w:r>
      <w:r w:rsidRPr="006342B9">
        <w:rPr>
          <w:sz w:val="22"/>
          <w:szCs w:val="22"/>
        </w:rPr>
        <w:t>Rec</w:t>
      </w:r>
      <w:r w:rsidR="001B19C6" w:rsidRPr="006342B9">
        <w:rPr>
          <w:sz w:val="22"/>
          <w:szCs w:val="22"/>
        </w:rPr>
        <w:t>ei</w:t>
      </w:r>
      <w:r w:rsidRPr="006342B9">
        <w:rPr>
          <w:sz w:val="22"/>
          <w:szCs w:val="22"/>
        </w:rPr>
        <w:t xml:space="preserve">ved </w:t>
      </w:r>
      <w:r w:rsidR="00A41C4C" w:rsidRPr="006342B9">
        <w:rPr>
          <w:sz w:val="22"/>
          <w:szCs w:val="22"/>
        </w:rPr>
        <w:t xml:space="preserve">actual </w:t>
      </w:r>
      <w:r w:rsidRPr="006342B9">
        <w:rPr>
          <w:sz w:val="22"/>
          <w:szCs w:val="22"/>
        </w:rPr>
        <w:t>travel/accommodation</w:t>
      </w:r>
      <w:r w:rsidR="00A41C4C" w:rsidRPr="006342B9">
        <w:rPr>
          <w:sz w:val="22"/>
          <w:szCs w:val="22"/>
        </w:rPr>
        <w:t xml:space="preserve"> costs</w:t>
      </w:r>
    </w:p>
    <w:sectPr w:rsidR="00C45E86" w:rsidRPr="006342B9" w:rsidSect="001337C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A6E4" w14:textId="77777777" w:rsidR="007E3671" w:rsidRDefault="007E3671" w:rsidP="00B863CF">
      <w:pPr>
        <w:spacing w:after="0" w:line="240" w:lineRule="auto"/>
      </w:pPr>
      <w:r>
        <w:separator/>
      </w:r>
    </w:p>
  </w:endnote>
  <w:endnote w:type="continuationSeparator" w:id="0">
    <w:p w14:paraId="01401BAB" w14:textId="77777777" w:rsidR="007E3671" w:rsidRDefault="007E3671" w:rsidP="00B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75FD" w14:textId="77777777" w:rsidR="007E3671" w:rsidRDefault="007E3671" w:rsidP="00B863CF">
      <w:pPr>
        <w:spacing w:after="0" w:line="240" w:lineRule="auto"/>
      </w:pPr>
      <w:r>
        <w:separator/>
      </w:r>
    </w:p>
  </w:footnote>
  <w:footnote w:type="continuationSeparator" w:id="0">
    <w:p w14:paraId="71F63F01" w14:textId="77777777" w:rsidR="007E3671" w:rsidRDefault="007E3671" w:rsidP="00B86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551"/>
    <w:multiLevelType w:val="hybridMultilevel"/>
    <w:tmpl w:val="071E5116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A36"/>
    <w:multiLevelType w:val="hybridMultilevel"/>
    <w:tmpl w:val="D1C03184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C26"/>
    <w:multiLevelType w:val="hybridMultilevel"/>
    <w:tmpl w:val="41884F8A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4DCA"/>
    <w:multiLevelType w:val="hybridMultilevel"/>
    <w:tmpl w:val="28ACB60C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4A72"/>
    <w:multiLevelType w:val="hybridMultilevel"/>
    <w:tmpl w:val="838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633AF"/>
    <w:multiLevelType w:val="hybridMultilevel"/>
    <w:tmpl w:val="3182A19C"/>
    <w:lvl w:ilvl="0" w:tplc="B84A640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0700">
    <w:abstractNumId w:val="4"/>
  </w:num>
  <w:num w:numId="2" w16cid:durableId="1436369404">
    <w:abstractNumId w:val="2"/>
  </w:num>
  <w:num w:numId="3" w16cid:durableId="588081867">
    <w:abstractNumId w:val="3"/>
  </w:num>
  <w:num w:numId="4" w16cid:durableId="1190995369">
    <w:abstractNumId w:val="0"/>
  </w:num>
  <w:num w:numId="5" w16cid:durableId="756832438">
    <w:abstractNumId w:val="1"/>
  </w:num>
  <w:num w:numId="6" w16cid:durableId="83973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32"/>
    <w:rsid w:val="000106D9"/>
    <w:rsid w:val="000A74C3"/>
    <w:rsid w:val="000B5B02"/>
    <w:rsid w:val="001337C2"/>
    <w:rsid w:val="00182022"/>
    <w:rsid w:val="001B19C6"/>
    <w:rsid w:val="0029564A"/>
    <w:rsid w:val="00296CEB"/>
    <w:rsid w:val="002D52FA"/>
    <w:rsid w:val="00313A22"/>
    <w:rsid w:val="00465C2D"/>
    <w:rsid w:val="00480068"/>
    <w:rsid w:val="004B7AC6"/>
    <w:rsid w:val="004F1F6E"/>
    <w:rsid w:val="00521885"/>
    <w:rsid w:val="005D383A"/>
    <w:rsid w:val="006342B9"/>
    <w:rsid w:val="007055CF"/>
    <w:rsid w:val="007B2E21"/>
    <w:rsid w:val="007E3671"/>
    <w:rsid w:val="00867E94"/>
    <w:rsid w:val="00944816"/>
    <w:rsid w:val="00A41C4C"/>
    <w:rsid w:val="00AA74E0"/>
    <w:rsid w:val="00B863CF"/>
    <w:rsid w:val="00BA3732"/>
    <w:rsid w:val="00C45E86"/>
    <w:rsid w:val="00D20C0C"/>
    <w:rsid w:val="00E35C29"/>
    <w:rsid w:val="00E45593"/>
    <w:rsid w:val="00EF4BFD"/>
    <w:rsid w:val="00F209A2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AC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E0"/>
  </w:style>
  <w:style w:type="paragraph" w:styleId="Heading1">
    <w:name w:val="heading 1"/>
    <w:basedOn w:val="Normal"/>
    <w:next w:val="Normal"/>
    <w:link w:val="Heading1Char"/>
    <w:uiPriority w:val="9"/>
    <w:qFormat/>
    <w:rsid w:val="00BA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7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7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7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7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7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7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7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7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7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3CF"/>
  </w:style>
  <w:style w:type="paragraph" w:styleId="Footer">
    <w:name w:val="footer"/>
    <w:basedOn w:val="Normal"/>
    <w:link w:val="FooterChar"/>
    <w:uiPriority w:val="99"/>
    <w:unhideWhenUsed/>
    <w:rsid w:val="00B86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2026-01-20T06:43:00Z</dcterms:created>
  <dcterms:modified xsi:type="dcterms:W3CDTF">2026-04-13T14:09:00Z</dcterms:modified>
</cp:coreProperties>
</file>