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022" w14:textId="63C16B24" w:rsidR="0060358A" w:rsidRDefault="0060358A" w:rsidP="001A12DF">
      <w:pPr>
        <w:spacing w:after="0" w:line="240" w:lineRule="auto"/>
        <w:jc w:val="center"/>
        <w:rPr>
          <w:b/>
          <w:bCs/>
        </w:rPr>
      </w:pPr>
      <w:r w:rsidRPr="0060358A">
        <w:rPr>
          <w:b/>
          <w:bCs/>
        </w:rPr>
        <w:t xml:space="preserve">David Mela: Recent </w:t>
      </w:r>
      <w:r w:rsidR="00DE7A10">
        <w:rPr>
          <w:b/>
          <w:bCs/>
        </w:rPr>
        <w:t xml:space="preserve">and upcoming </w:t>
      </w:r>
      <w:r w:rsidRPr="0060358A">
        <w:rPr>
          <w:b/>
          <w:bCs/>
        </w:rPr>
        <w:t>presentations</w:t>
      </w:r>
    </w:p>
    <w:p w14:paraId="7CBCF4D5" w14:textId="0E9EA5B2" w:rsidR="00BE02AA" w:rsidRDefault="00BE02AA" w:rsidP="001A12DF">
      <w:pPr>
        <w:spacing w:after="0" w:line="240" w:lineRule="auto"/>
        <w:jc w:val="center"/>
        <w:rPr>
          <w:i/>
          <w:iCs/>
        </w:rPr>
      </w:pPr>
      <w:r w:rsidRPr="00BE02AA">
        <w:rPr>
          <w:i/>
          <w:iCs/>
        </w:rPr>
        <w:t xml:space="preserve">Please </w:t>
      </w:r>
      <w:r w:rsidR="00DE7A10">
        <w:rPr>
          <w:i/>
          <w:iCs/>
        </w:rPr>
        <w:t xml:space="preserve">contact me </w:t>
      </w:r>
      <w:r w:rsidRPr="00BE02AA">
        <w:rPr>
          <w:i/>
          <w:iCs/>
        </w:rPr>
        <w:t xml:space="preserve">to request </w:t>
      </w:r>
      <w:r w:rsidR="00DE7A10">
        <w:rPr>
          <w:i/>
          <w:iCs/>
        </w:rPr>
        <w:t xml:space="preserve">a .pdf </w:t>
      </w:r>
      <w:r w:rsidRPr="00BE02AA">
        <w:rPr>
          <w:i/>
          <w:iCs/>
        </w:rPr>
        <w:t xml:space="preserve">of </w:t>
      </w:r>
      <w:r w:rsidR="00DE7A10">
        <w:rPr>
          <w:i/>
          <w:iCs/>
        </w:rPr>
        <w:t xml:space="preserve">past </w:t>
      </w:r>
      <w:r w:rsidRPr="00BE02AA">
        <w:rPr>
          <w:i/>
          <w:iCs/>
        </w:rPr>
        <w:t>presentation</w:t>
      </w:r>
      <w:r>
        <w:rPr>
          <w:i/>
          <w:iCs/>
        </w:rPr>
        <w:t>s</w:t>
      </w:r>
    </w:p>
    <w:p w14:paraId="66621284" w14:textId="77777777" w:rsidR="001A12DF" w:rsidRPr="001A12DF" w:rsidRDefault="001A12DF" w:rsidP="001A12DF">
      <w:pPr>
        <w:spacing w:after="0" w:line="240" w:lineRule="auto"/>
        <w:jc w:val="center"/>
      </w:pPr>
    </w:p>
    <w:p w14:paraId="25172CF2" w14:textId="1A7A0DB3" w:rsidR="00DE7A10" w:rsidRDefault="00DE7A10" w:rsidP="00DE7A10">
      <w:pPr>
        <w:spacing w:after="240" w:line="240" w:lineRule="auto"/>
        <w:rPr>
          <w:b/>
          <w:bCs/>
        </w:rPr>
      </w:pPr>
      <w:r w:rsidRPr="00DE7A10">
        <w:rPr>
          <w:b/>
          <w:bCs/>
        </w:rPr>
        <w:t>Facing our challenges: Epistemic hygiene and inconvenient truths</w:t>
      </w:r>
      <w:r>
        <w:t>.</w:t>
      </w:r>
      <w:r>
        <w:t xml:space="preserve"> </w:t>
      </w:r>
      <w:r w:rsidRPr="00DE7A10">
        <w:t>ILSI Europe 2026 symposium</w:t>
      </w:r>
      <w:r>
        <w:t>, B</w:t>
      </w:r>
      <w:r>
        <w:t>russels, 15 June 2026</w:t>
      </w:r>
      <w:r>
        <w:t>.</w:t>
      </w:r>
      <w:r w:rsidRPr="00DE7A10">
        <w:rPr>
          <w:b/>
          <w:bCs/>
        </w:rPr>
        <w:t xml:space="preserve"> </w:t>
      </w:r>
    </w:p>
    <w:p w14:paraId="5979DC92" w14:textId="26F45294" w:rsidR="00DE7A10" w:rsidRDefault="00DE7A10" w:rsidP="00DE7A10">
      <w:pPr>
        <w:spacing w:after="240" w:line="240" w:lineRule="auto"/>
      </w:pPr>
      <w:r w:rsidRPr="00DE7A10">
        <w:rPr>
          <w:b/>
          <w:bCs/>
        </w:rPr>
        <w:t>“Ultra-processed foods”:</w:t>
      </w:r>
      <w:r>
        <w:rPr>
          <w:b/>
          <w:bCs/>
        </w:rPr>
        <w:t xml:space="preserve"> </w:t>
      </w:r>
      <w:r w:rsidRPr="00DE7A10">
        <w:rPr>
          <w:b/>
          <w:bCs/>
        </w:rPr>
        <w:t>A Scientific Saga</w:t>
      </w:r>
      <w:r>
        <w:rPr>
          <w:b/>
          <w:bCs/>
        </w:rPr>
        <w:t>.</w:t>
      </w:r>
      <w:r>
        <w:t xml:space="preserve"> </w:t>
      </w:r>
      <w:r>
        <w:t>IMACE (European Margarine Association)</w:t>
      </w:r>
      <w:r>
        <w:t>, B</w:t>
      </w:r>
      <w:r>
        <w:t xml:space="preserve">russels, 26 March </w:t>
      </w:r>
      <w:r>
        <w:t>202</w:t>
      </w:r>
      <w:r>
        <w:t>6</w:t>
      </w:r>
      <w:r>
        <w:t>.</w:t>
      </w:r>
    </w:p>
    <w:p w14:paraId="38943C3B" w14:textId="5B6D2E90" w:rsidR="00F10E28" w:rsidRDefault="00F10E28" w:rsidP="0060358A">
      <w:pPr>
        <w:spacing w:after="240" w:line="240" w:lineRule="auto"/>
      </w:pPr>
      <w:r w:rsidRPr="00DE7A10">
        <w:rPr>
          <w:b/>
          <w:bCs/>
        </w:rPr>
        <w:t>Low-</w:t>
      </w:r>
      <w:r w:rsidRPr="00F10E28">
        <w:rPr>
          <w:b/>
          <w:bCs/>
        </w:rPr>
        <w:t xml:space="preserve">energy sweeteners, body weight and </w:t>
      </w:r>
      <w:proofErr w:type="spellStart"/>
      <w:r w:rsidRPr="00F10E28">
        <w:rPr>
          <w:b/>
          <w:bCs/>
        </w:rPr>
        <w:t>glycemic</w:t>
      </w:r>
      <w:proofErr w:type="spellEnd"/>
      <w:r w:rsidRPr="00F10E28">
        <w:rPr>
          <w:b/>
          <w:bCs/>
        </w:rPr>
        <w:t xml:space="preserve"> control: Let’s look at the evidence!</w:t>
      </w:r>
      <w:r>
        <w:t xml:space="preserve"> 7</w:t>
      </w:r>
      <w:r w:rsidRPr="00F10E28">
        <w:rPr>
          <w:vertAlign w:val="superscript"/>
        </w:rPr>
        <w:t>th</w:t>
      </w:r>
      <w:r>
        <w:t xml:space="preserve"> China GI (</w:t>
      </w:r>
      <w:proofErr w:type="spellStart"/>
      <w:r>
        <w:t>Glycemic</w:t>
      </w:r>
      <w:proofErr w:type="spellEnd"/>
      <w:r>
        <w:t xml:space="preserve"> Index) International Conference, Beijing</w:t>
      </w:r>
      <w:r w:rsidR="001A12DF">
        <w:t>,</w:t>
      </w:r>
      <w:r>
        <w:t xml:space="preserve"> 18 November 2025.</w:t>
      </w:r>
    </w:p>
    <w:p w14:paraId="127FB3C1" w14:textId="06A037A3" w:rsidR="00C91719" w:rsidRDefault="00C91719" w:rsidP="0060358A">
      <w:pPr>
        <w:spacing w:after="240" w:line="240" w:lineRule="auto"/>
      </w:pPr>
      <w:r w:rsidRPr="00B27915">
        <w:rPr>
          <w:b/>
          <w:bCs/>
        </w:rPr>
        <w:t>Conflicts of interest in nutrition</w:t>
      </w:r>
      <w:r>
        <w:t>. European Food Information Council</w:t>
      </w:r>
      <w:r w:rsidR="00B27915">
        <w:t xml:space="preserve"> (EUFIC</w:t>
      </w:r>
      <w:r>
        <w:t>), Brussels</w:t>
      </w:r>
      <w:r w:rsidR="001A12DF">
        <w:t>,</w:t>
      </w:r>
      <w:r>
        <w:t xml:space="preserve"> 16 October 2025.</w:t>
      </w:r>
    </w:p>
    <w:p w14:paraId="28567645" w14:textId="2F14F196" w:rsidR="00C91719" w:rsidRDefault="009B35C0" w:rsidP="0060358A">
      <w:pPr>
        <w:spacing w:after="240" w:line="240" w:lineRule="auto"/>
      </w:pPr>
      <w:r w:rsidRPr="00B27915">
        <w:rPr>
          <w:b/>
          <w:bCs/>
        </w:rPr>
        <w:t xml:space="preserve">Why ask the question? </w:t>
      </w:r>
      <w:r w:rsidR="007D2A48" w:rsidRPr="007D2A48">
        <w:t>(</w:t>
      </w:r>
      <w:r w:rsidRPr="007D2A48">
        <w:t>Introduction to session on “</w:t>
      </w:r>
      <w:r w:rsidR="00C91719" w:rsidRPr="007D2A48">
        <w:t xml:space="preserve">Ultra-Processed Foods and </w:t>
      </w:r>
      <w:r w:rsidR="00B27915" w:rsidRPr="007D2A48">
        <w:t>e</w:t>
      </w:r>
      <w:r w:rsidR="00C91719" w:rsidRPr="007D2A48">
        <w:t xml:space="preserve">nergy </w:t>
      </w:r>
      <w:r w:rsidR="00B27915" w:rsidRPr="007D2A48">
        <w:t>b</w:t>
      </w:r>
      <w:r w:rsidR="00C91719" w:rsidRPr="007D2A48">
        <w:t>alance: More than just food composition?</w:t>
      </w:r>
      <w:r w:rsidRPr="007D2A48">
        <w:t>”</w:t>
      </w:r>
      <w:r w:rsidR="007D2A48" w:rsidRPr="007D2A48">
        <w:t>)</w:t>
      </w:r>
      <w:r w:rsidR="007D2A48">
        <w:rPr>
          <w:b/>
          <w:bCs/>
        </w:rPr>
        <w:t>.</w:t>
      </w:r>
      <w:r w:rsidRPr="00B27915">
        <w:rPr>
          <w:b/>
          <w:bCs/>
        </w:rPr>
        <w:t xml:space="preserve"> </w:t>
      </w:r>
      <w:r w:rsidR="00C91719">
        <w:t>International Congress of Nutrition, Paris 28 August 2025.</w:t>
      </w:r>
    </w:p>
    <w:p w14:paraId="63822752" w14:textId="4B831C37" w:rsidR="00C91719" w:rsidRDefault="009B35C0" w:rsidP="0060358A">
      <w:pPr>
        <w:spacing w:after="240" w:line="240" w:lineRule="auto"/>
      </w:pPr>
      <w:r w:rsidRPr="00B27915">
        <w:rPr>
          <w:b/>
          <w:bCs/>
        </w:rPr>
        <w:t>Sweeteners: Reading between the lines</w:t>
      </w:r>
      <w:r>
        <w:t>. In “</w:t>
      </w:r>
      <w:r w:rsidRPr="009B35C0">
        <w:t>Low- and no-calorie sweeteners and health: Current evidence and path forward</w:t>
      </w:r>
      <w:r>
        <w:t>”. Canadian Nutrition Society</w:t>
      </w:r>
      <w:r w:rsidR="00B27915">
        <w:t>, online</w:t>
      </w:r>
      <w:r w:rsidR="001A12DF">
        <w:t>,</w:t>
      </w:r>
      <w:r w:rsidR="00B27915">
        <w:t xml:space="preserve"> </w:t>
      </w:r>
      <w:r w:rsidRPr="009B35C0">
        <w:t>10 April 202</w:t>
      </w:r>
      <w:r>
        <w:t>5</w:t>
      </w:r>
      <w:r w:rsidR="00B27915">
        <w:t>.</w:t>
      </w:r>
    </w:p>
    <w:p w14:paraId="1475850E" w14:textId="0633EC63" w:rsidR="009B35C0" w:rsidRDefault="009B35C0" w:rsidP="0060358A">
      <w:pPr>
        <w:spacing w:after="240" w:line="240" w:lineRule="auto"/>
      </w:pPr>
      <w:r w:rsidRPr="00B27915">
        <w:rPr>
          <w:b/>
          <w:bCs/>
        </w:rPr>
        <w:t>Advice to early career nutritionists: Working with the food industry</w:t>
      </w:r>
      <w:r w:rsidR="00B27915">
        <w:t xml:space="preserve">. </w:t>
      </w:r>
      <w:r>
        <w:t>Nutrition Society</w:t>
      </w:r>
      <w:r w:rsidR="00B27915">
        <w:t xml:space="preserve"> (Nutrition Science Hub On-demand Webinar)</w:t>
      </w:r>
      <w:r>
        <w:t>,</w:t>
      </w:r>
      <w:r w:rsidR="00B27915">
        <w:t xml:space="preserve"> </w:t>
      </w:r>
      <w:hyperlink r:id="rId6" w:history="1">
        <w:r w:rsidRPr="00A3405E">
          <w:rPr>
            <w:rStyle w:val="Hyperlink"/>
          </w:rPr>
          <w:t>https://nutritionsociety.academy/content/early-career-food-industry/</w:t>
        </w:r>
      </w:hyperlink>
    </w:p>
    <w:p w14:paraId="15045E81" w14:textId="7FDE4610" w:rsidR="009B35C0" w:rsidRDefault="009B35C0" w:rsidP="0060358A">
      <w:pPr>
        <w:spacing w:after="240" w:line="240" w:lineRule="auto"/>
      </w:pPr>
      <w:r w:rsidRPr="00B27915">
        <w:rPr>
          <w:b/>
          <w:bCs/>
        </w:rPr>
        <w:t>Crop circles, zombies and zebras: Bias and (self-)deception in nutrition research</w:t>
      </w:r>
      <w:r w:rsidRPr="00B27915">
        <w:t>.</w:t>
      </w:r>
      <w:r w:rsidRPr="00B27915">
        <w:rPr>
          <w:b/>
          <w:bCs/>
        </w:rPr>
        <w:t xml:space="preserve"> </w:t>
      </w:r>
      <w:r>
        <w:t xml:space="preserve">Wageningen University and Research, </w:t>
      </w:r>
      <w:r w:rsidR="00B27915">
        <w:t>Wageningen</w:t>
      </w:r>
      <w:r w:rsidR="001A12DF">
        <w:t>,</w:t>
      </w:r>
      <w:r w:rsidR="00B27915">
        <w:t xml:space="preserve"> </w:t>
      </w:r>
      <w:r>
        <w:t>4 Feb 2025</w:t>
      </w:r>
      <w:r w:rsidR="00B27915">
        <w:t>.</w:t>
      </w:r>
    </w:p>
    <w:p w14:paraId="689DC9C8" w14:textId="0D32DD16" w:rsidR="00650B2E" w:rsidRDefault="00B27915" w:rsidP="0060358A">
      <w:pPr>
        <w:spacing w:after="240" w:line="240" w:lineRule="auto"/>
      </w:pPr>
      <w:r w:rsidRPr="00B27915">
        <w:rPr>
          <w:b/>
          <w:bCs/>
        </w:rPr>
        <w:t>Academic-industry collaborations: Opportunities, benefits and challenges</w:t>
      </w:r>
      <w:r>
        <w:t>. World Sugar Research Organization, London</w:t>
      </w:r>
      <w:r w:rsidR="001A12DF">
        <w:t>,</w:t>
      </w:r>
      <w:r>
        <w:t xml:space="preserve"> 25 Nov 2025.</w:t>
      </w:r>
    </w:p>
    <w:p w14:paraId="2F0C5EFF" w14:textId="73583F79" w:rsidR="00B27915" w:rsidRDefault="00B27915" w:rsidP="0060358A">
      <w:pPr>
        <w:spacing w:after="240" w:line="240" w:lineRule="auto"/>
      </w:pPr>
      <w:r w:rsidRPr="00B27915">
        <w:rPr>
          <w:b/>
          <w:bCs/>
        </w:rPr>
        <w:t>Conflicts of Interest in Nutritio</w:t>
      </w:r>
      <w:r>
        <w:rPr>
          <w:b/>
          <w:bCs/>
        </w:rPr>
        <w:t>n</w:t>
      </w:r>
      <w:r>
        <w:t xml:space="preserve">. </w:t>
      </w:r>
      <w:r w:rsidRPr="00B27915">
        <w:t>Institute for the Advancement of Food and Nutrition Sciences</w:t>
      </w:r>
      <w:r>
        <w:t xml:space="preserve"> (IAFNS)</w:t>
      </w:r>
      <w:r w:rsidRPr="00B27915">
        <w:t xml:space="preserve"> Stakeholder Exchange</w:t>
      </w:r>
      <w:r>
        <w:t>, online</w:t>
      </w:r>
      <w:r w:rsidR="001A12DF">
        <w:t>,</w:t>
      </w:r>
      <w:r>
        <w:t xml:space="preserve"> </w:t>
      </w:r>
      <w:r w:rsidRPr="00B27915">
        <w:t>15 October 2024</w:t>
      </w:r>
      <w:r>
        <w:t>.</w:t>
      </w:r>
    </w:p>
    <w:p w14:paraId="22D82FEB" w14:textId="1B8804CA" w:rsidR="00B27915" w:rsidRDefault="00F324B6" w:rsidP="0060358A">
      <w:pPr>
        <w:spacing w:after="240" w:line="240" w:lineRule="auto"/>
      </w:pPr>
      <w:r w:rsidRPr="00F324B6">
        <w:rPr>
          <w:b/>
          <w:bCs/>
        </w:rPr>
        <w:t>Conflicts of interest and transparency in nutrition research</w:t>
      </w:r>
      <w:r>
        <w:t>. Nutritionists in Industry, London</w:t>
      </w:r>
      <w:r w:rsidR="001A12DF">
        <w:t>,</w:t>
      </w:r>
      <w:r>
        <w:t xml:space="preserve"> 10 Oct 2024.</w:t>
      </w:r>
    </w:p>
    <w:p w14:paraId="74740EE2" w14:textId="4B886FBB" w:rsidR="00C91719" w:rsidRDefault="00F324B6" w:rsidP="00DE7A10">
      <w:pPr>
        <w:spacing w:after="240" w:line="240" w:lineRule="auto"/>
      </w:pPr>
      <w:r w:rsidRPr="00B27915">
        <w:rPr>
          <w:b/>
          <w:bCs/>
        </w:rPr>
        <w:t>Crop circles, zombies and zebras: Bias and (self-)deception in nutrition research</w:t>
      </w:r>
      <w:r>
        <w:t xml:space="preserve">. </w:t>
      </w:r>
      <w:r w:rsidRPr="00F324B6">
        <w:t>17th International Weurman Flavour Research Symposium</w:t>
      </w:r>
      <w:r>
        <w:t xml:space="preserve">, </w:t>
      </w:r>
      <w:r w:rsidRPr="00F324B6">
        <w:t>Wageningen</w:t>
      </w:r>
      <w:r w:rsidR="001A12DF">
        <w:t xml:space="preserve">, </w:t>
      </w:r>
      <w:r>
        <w:t xml:space="preserve">24 Sept </w:t>
      </w:r>
      <w:r w:rsidRPr="00F324B6">
        <w:t>2024</w:t>
      </w:r>
      <w:r>
        <w:t>.</w:t>
      </w:r>
      <w:r w:rsidR="00C91719">
        <w:t xml:space="preserve"> </w:t>
      </w:r>
    </w:p>
    <w:p w14:paraId="7FB06445" w14:textId="77777777" w:rsidR="00C91719" w:rsidRDefault="00C91719" w:rsidP="00C91719"/>
    <w:sectPr w:rsidR="00C91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6DDF" w14:textId="77777777" w:rsidR="00FC1CB5" w:rsidRDefault="00FC1CB5" w:rsidP="00FC6278">
      <w:pPr>
        <w:spacing w:after="0" w:line="240" w:lineRule="auto"/>
      </w:pPr>
      <w:r>
        <w:separator/>
      </w:r>
    </w:p>
  </w:endnote>
  <w:endnote w:type="continuationSeparator" w:id="0">
    <w:p w14:paraId="3B5990E0" w14:textId="77777777" w:rsidR="00FC1CB5" w:rsidRDefault="00FC1CB5" w:rsidP="00FC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46D3" w14:textId="77777777" w:rsidR="00FC1CB5" w:rsidRDefault="00FC1CB5" w:rsidP="00FC6278">
      <w:pPr>
        <w:spacing w:after="0" w:line="240" w:lineRule="auto"/>
      </w:pPr>
      <w:r>
        <w:separator/>
      </w:r>
    </w:p>
  </w:footnote>
  <w:footnote w:type="continuationSeparator" w:id="0">
    <w:p w14:paraId="45A2933C" w14:textId="77777777" w:rsidR="00FC1CB5" w:rsidRDefault="00FC1CB5" w:rsidP="00FC6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19"/>
    <w:rsid w:val="000106D9"/>
    <w:rsid w:val="00182022"/>
    <w:rsid w:val="001A12DF"/>
    <w:rsid w:val="00313A22"/>
    <w:rsid w:val="0060358A"/>
    <w:rsid w:val="00650B2E"/>
    <w:rsid w:val="007D2A48"/>
    <w:rsid w:val="009B35C0"/>
    <w:rsid w:val="00B27915"/>
    <w:rsid w:val="00BE02AA"/>
    <w:rsid w:val="00C724B8"/>
    <w:rsid w:val="00C91719"/>
    <w:rsid w:val="00CC3436"/>
    <w:rsid w:val="00CF00B2"/>
    <w:rsid w:val="00DE7A10"/>
    <w:rsid w:val="00E52C41"/>
    <w:rsid w:val="00F10E28"/>
    <w:rsid w:val="00F324B6"/>
    <w:rsid w:val="00FC1CB5"/>
    <w:rsid w:val="00FC6278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245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7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7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7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7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7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7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7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7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7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7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7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7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7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7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7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7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7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35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5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6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78"/>
  </w:style>
  <w:style w:type="paragraph" w:styleId="Footer">
    <w:name w:val="footer"/>
    <w:basedOn w:val="Normal"/>
    <w:link w:val="FooterChar"/>
    <w:uiPriority w:val="99"/>
    <w:unhideWhenUsed/>
    <w:rsid w:val="00FC6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tritionsociety.academy/content/early-career-food-industr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2026-01-20T06:34:00Z</dcterms:created>
  <dcterms:modified xsi:type="dcterms:W3CDTF">2026-01-27T14:49:00Z</dcterms:modified>
</cp:coreProperties>
</file>