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8908D" w14:textId="5511F6DB" w:rsidR="005D06FA" w:rsidRDefault="005D06FA">
      <w:pPr>
        <w:widowControl/>
        <w:tabs>
          <w:tab w:val="center" w:pos="4513"/>
        </w:tabs>
        <w:suppressAutoHyphens/>
        <w:ind w:left="142"/>
        <w:rPr>
          <w:rFonts w:ascii="Arial" w:hAnsi="Arial"/>
          <w:b/>
          <w:sz w:val="22"/>
        </w:rPr>
      </w:pPr>
      <w:r>
        <w:rPr>
          <w:rFonts w:ascii="Arial" w:hAnsi="Arial"/>
          <w:sz w:val="22"/>
        </w:rPr>
        <w:tab/>
      </w:r>
      <w:r>
        <w:rPr>
          <w:rFonts w:ascii="Arial" w:hAnsi="Arial"/>
          <w:b/>
          <w:sz w:val="22"/>
        </w:rPr>
        <w:t xml:space="preserve">David J Mela PhD </w:t>
      </w:r>
      <w:r w:rsidR="00EA09DB">
        <w:rPr>
          <w:rFonts w:ascii="Arial" w:hAnsi="Arial"/>
          <w:b/>
          <w:sz w:val="22"/>
        </w:rPr>
        <w:t xml:space="preserve">FAfN </w:t>
      </w:r>
      <w:r>
        <w:rPr>
          <w:rFonts w:ascii="Arial" w:hAnsi="Arial"/>
          <w:b/>
          <w:sz w:val="22"/>
        </w:rPr>
        <w:t>RNutr</w:t>
      </w:r>
    </w:p>
    <w:p w14:paraId="1074F9A1" w14:textId="771715E6" w:rsidR="00105AD7" w:rsidRDefault="00A4209A" w:rsidP="00A420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sz w:val="22"/>
        </w:rPr>
      </w:pPr>
      <w:r>
        <w:rPr>
          <w:rFonts w:ascii="Arial" w:hAnsi="Arial"/>
          <w:sz w:val="22"/>
        </w:rPr>
        <w:t>Retired / independent advisor in nutrition science</w:t>
      </w:r>
      <w:r w:rsidR="00105AD7" w:rsidRPr="00105AD7">
        <w:rPr>
          <w:rFonts w:ascii="Arial" w:hAnsi="Arial"/>
          <w:sz w:val="22"/>
        </w:rPr>
        <w:t xml:space="preserve"> </w:t>
      </w:r>
      <w:r w:rsidR="00DB0C7C">
        <w:rPr>
          <w:rFonts w:ascii="Arial" w:hAnsi="Arial"/>
          <w:sz w:val="22"/>
        </w:rPr>
        <w:t>and research</w:t>
      </w:r>
    </w:p>
    <w:p w14:paraId="372EAE72" w14:textId="46F53A19" w:rsidR="00A4209A" w:rsidRDefault="00105AD7" w:rsidP="00A420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sz w:val="22"/>
        </w:rPr>
      </w:pPr>
      <w:r w:rsidRPr="00105AD7">
        <w:rPr>
          <w:rFonts w:ascii="Arial" w:hAnsi="Arial"/>
          <w:sz w:val="22"/>
        </w:rPr>
        <w:t>Contact /</w:t>
      </w:r>
      <w:r>
        <w:rPr>
          <w:rFonts w:ascii="Arial" w:hAnsi="Arial"/>
          <w:sz w:val="22"/>
        </w:rPr>
        <w:t xml:space="preserve"> website: </w:t>
      </w:r>
      <w:hyperlink r:id="rId8" w:history="1">
        <w:r w:rsidRPr="00E83631">
          <w:rPr>
            <w:rStyle w:val="Hyperlink"/>
            <w:rFonts w:ascii="Arial" w:hAnsi="Arial"/>
            <w:sz w:val="22"/>
          </w:rPr>
          <w:t>https://djmela.eu/</w:t>
        </w:r>
      </w:hyperlink>
    </w:p>
    <w:p w14:paraId="2536A187" w14:textId="77777777" w:rsidR="00105AD7" w:rsidRDefault="00105AD7" w:rsidP="00A420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sz w:val="22"/>
        </w:rPr>
      </w:pPr>
    </w:p>
    <w:p w14:paraId="5D5E8A72" w14:textId="77777777" w:rsidR="00105AD7" w:rsidRDefault="00105A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i/>
          <w:sz w:val="22"/>
          <w:u w:val="single"/>
          <w:lang w:val="en-US"/>
        </w:rPr>
      </w:pPr>
    </w:p>
    <w:p w14:paraId="51B89095" w14:textId="115AA452" w:rsidR="005D06FA" w:rsidRDefault="005D06F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i/>
          <w:sz w:val="22"/>
          <w:u w:val="single"/>
          <w:lang w:val="en-US"/>
        </w:rPr>
      </w:pPr>
      <w:r>
        <w:rPr>
          <w:rFonts w:ascii="Arial" w:hAnsi="Arial"/>
          <w:b/>
          <w:i/>
          <w:sz w:val="22"/>
          <w:u w:val="single"/>
          <w:lang w:val="en-US"/>
        </w:rPr>
        <w:t>Experience</w:t>
      </w:r>
    </w:p>
    <w:p w14:paraId="2EDDDDD7" w14:textId="77777777" w:rsidR="003313B7" w:rsidRPr="00C8345A" w:rsidRDefault="003313B7" w:rsidP="003313B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sz w:val="22"/>
        </w:rPr>
      </w:pPr>
    </w:p>
    <w:p w14:paraId="10944D76" w14:textId="0EF21B26" w:rsidR="003313B7" w:rsidRPr="00C8345A" w:rsidRDefault="003313B7" w:rsidP="003313B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Cs/>
          <w:sz w:val="22"/>
        </w:rPr>
      </w:pPr>
      <w:r w:rsidRPr="00C8345A">
        <w:rPr>
          <w:rFonts w:ascii="Arial" w:hAnsi="Arial"/>
          <w:b/>
          <w:sz w:val="22"/>
        </w:rPr>
        <w:t xml:space="preserve">2019-present: </w:t>
      </w:r>
      <w:r w:rsidRPr="00C8345A">
        <w:rPr>
          <w:rFonts w:ascii="Arial" w:hAnsi="Arial"/>
          <w:bCs/>
          <w:sz w:val="22"/>
        </w:rPr>
        <w:t>Retired / advisor and consultant</w:t>
      </w:r>
    </w:p>
    <w:p w14:paraId="2ADB01B9" w14:textId="77777777" w:rsidR="003313B7" w:rsidRPr="00C8345A" w:rsidRDefault="003313B7" w:rsidP="0098318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sz w:val="22"/>
        </w:rPr>
      </w:pPr>
    </w:p>
    <w:p w14:paraId="51B89097" w14:textId="04682834" w:rsidR="0072287A" w:rsidRPr="00983188" w:rsidRDefault="0072287A" w:rsidP="0098318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sz w:val="22"/>
          <w:lang w:val="nl-NL"/>
        </w:rPr>
      </w:pPr>
      <w:r w:rsidRPr="00983188">
        <w:rPr>
          <w:rFonts w:ascii="Arial" w:hAnsi="Arial"/>
          <w:b/>
          <w:sz w:val="22"/>
          <w:lang w:val="nl-NL"/>
        </w:rPr>
        <w:t>1998-</w:t>
      </w:r>
      <w:r w:rsidR="00A4209A">
        <w:rPr>
          <w:rFonts w:ascii="Arial" w:hAnsi="Arial"/>
          <w:b/>
          <w:sz w:val="22"/>
          <w:lang w:val="nl-NL"/>
        </w:rPr>
        <w:t xml:space="preserve">June </w:t>
      </w:r>
      <w:r w:rsidR="00F70123">
        <w:rPr>
          <w:rFonts w:ascii="Arial" w:hAnsi="Arial"/>
          <w:b/>
          <w:sz w:val="22"/>
          <w:lang w:val="nl-NL"/>
        </w:rPr>
        <w:t>201</w:t>
      </w:r>
      <w:r w:rsidR="00131F49">
        <w:rPr>
          <w:rFonts w:ascii="Arial" w:hAnsi="Arial"/>
          <w:b/>
          <w:sz w:val="22"/>
          <w:lang w:val="nl-NL"/>
        </w:rPr>
        <w:t>9</w:t>
      </w:r>
      <w:r w:rsidRPr="00983188">
        <w:rPr>
          <w:rFonts w:ascii="Arial" w:hAnsi="Arial"/>
          <w:b/>
          <w:sz w:val="22"/>
          <w:lang w:val="nl-NL"/>
        </w:rPr>
        <w:t>:  Unilever R&amp;D Vlaardingen; Vlaardingen, The Netherlands</w:t>
      </w:r>
    </w:p>
    <w:p w14:paraId="51B89098" w14:textId="49F82790" w:rsidR="0072287A" w:rsidRPr="00983188" w:rsidRDefault="00F70123" w:rsidP="008F52B1">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50"/>
        <w:rPr>
          <w:rFonts w:ascii="Arial" w:hAnsi="Arial"/>
          <w:sz w:val="22"/>
        </w:rPr>
      </w:pPr>
      <w:r>
        <w:rPr>
          <w:rFonts w:ascii="Arial" w:hAnsi="Arial"/>
          <w:sz w:val="22"/>
        </w:rPr>
        <w:t>2010-1</w:t>
      </w:r>
      <w:r w:rsidR="00131F49">
        <w:rPr>
          <w:rFonts w:ascii="Arial" w:hAnsi="Arial"/>
          <w:sz w:val="22"/>
        </w:rPr>
        <w:t>9</w:t>
      </w:r>
      <w:r w:rsidR="005D06FA" w:rsidRPr="00983188">
        <w:rPr>
          <w:rFonts w:ascii="Arial" w:hAnsi="Arial"/>
          <w:sz w:val="22"/>
        </w:rPr>
        <w:t>: S</w:t>
      </w:r>
      <w:r w:rsidR="00B82A65">
        <w:rPr>
          <w:rFonts w:ascii="Arial" w:hAnsi="Arial"/>
          <w:sz w:val="22"/>
        </w:rPr>
        <w:t>enior Scientist</w:t>
      </w:r>
      <w:r w:rsidR="001C2037">
        <w:rPr>
          <w:rFonts w:ascii="Arial" w:hAnsi="Arial"/>
          <w:sz w:val="22"/>
        </w:rPr>
        <w:t xml:space="preserve">, Health &amp; Wellness Science &amp; Technology group </w:t>
      </w:r>
    </w:p>
    <w:p w14:paraId="51B89099" w14:textId="77777777" w:rsidR="008F52B1" w:rsidRDefault="008F52B1" w:rsidP="008F52B1">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50"/>
        <w:rPr>
          <w:rFonts w:ascii="Arial" w:hAnsi="Arial"/>
          <w:sz w:val="22"/>
        </w:rPr>
      </w:pPr>
      <w:r>
        <w:rPr>
          <w:rFonts w:ascii="Arial" w:hAnsi="Arial"/>
          <w:sz w:val="22"/>
        </w:rPr>
        <w:t xml:space="preserve">Previous </w:t>
      </w:r>
      <w:r w:rsidR="00D70DA9">
        <w:rPr>
          <w:rFonts w:ascii="Arial" w:hAnsi="Arial"/>
          <w:sz w:val="22"/>
        </w:rPr>
        <w:t xml:space="preserve">and co-running </w:t>
      </w:r>
      <w:r>
        <w:rPr>
          <w:rFonts w:ascii="Arial" w:hAnsi="Arial"/>
          <w:sz w:val="22"/>
        </w:rPr>
        <w:t xml:space="preserve">roles: </w:t>
      </w:r>
    </w:p>
    <w:p w14:paraId="51B8909B" w14:textId="77777777" w:rsidR="008F52B1" w:rsidRDefault="005D06FA" w:rsidP="008F52B1">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50" w:firstLine="180"/>
        <w:rPr>
          <w:rFonts w:ascii="Arial" w:hAnsi="Arial"/>
          <w:sz w:val="22"/>
        </w:rPr>
      </w:pPr>
      <w:r w:rsidRPr="00983188">
        <w:rPr>
          <w:rFonts w:ascii="Arial" w:hAnsi="Arial"/>
          <w:sz w:val="22"/>
        </w:rPr>
        <w:t xml:space="preserve">Project </w:t>
      </w:r>
      <w:r w:rsidR="008F52B1">
        <w:rPr>
          <w:rFonts w:ascii="Arial" w:hAnsi="Arial"/>
          <w:sz w:val="22"/>
        </w:rPr>
        <w:t>L</w:t>
      </w:r>
      <w:r w:rsidRPr="00983188">
        <w:rPr>
          <w:rFonts w:ascii="Arial" w:hAnsi="Arial"/>
          <w:sz w:val="22"/>
        </w:rPr>
        <w:t>eade</w:t>
      </w:r>
      <w:r w:rsidR="008F52B1">
        <w:rPr>
          <w:rFonts w:ascii="Arial" w:hAnsi="Arial"/>
          <w:sz w:val="22"/>
        </w:rPr>
        <w:t>r, Weight management and energy metabolism</w:t>
      </w:r>
    </w:p>
    <w:p w14:paraId="51B8909C" w14:textId="77777777" w:rsidR="008F52B1" w:rsidRDefault="005D06FA" w:rsidP="008F52B1">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50" w:firstLine="180"/>
        <w:rPr>
          <w:rFonts w:ascii="Arial" w:hAnsi="Arial"/>
          <w:sz w:val="22"/>
        </w:rPr>
      </w:pPr>
      <w:r w:rsidRPr="00983188">
        <w:rPr>
          <w:rFonts w:ascii="Arial" w:hAnsi="Arial"/>
          <w:sz w:val="22"/>
        </w:rPr>
        <w:t>Skillbase Leader, ‘Energy</w:t>
      </w:r>
      <w:r w:rsidR="008F52B1">
        <w:rPr>
          <w:rFonts w:ascii="Arial" w:hAnsi="Arial"/>
          <w:sz w:val="22"/>
        </w:rPr>
        <w:t>, w</w:t>
      </w:r>
      <w:r w:rsidRPr="00983188">
        <w:rPr>
          <w:rFonts w:ascii="Arial" w:hAnsi="Arial"/>
          <w:sz w:val="22"/>
        </w:rPr>
        <w:t xml:space="preserve">eight </w:t>
      </w:r>
      <w:r w:rsidR="008F52B1">
        <w:rPr>
          <w:rFonts w:ascii="Arial" w:hAnsi="Arial"/>
          <w:sz w:val="22"/>
        </w:rPr>
        <w:t>c</w:t>
      </w:r>
      <w:r w:rsidRPr="00983188">
        <w:rPr>
          <w:rFonts w:ascii="Arial" w:hAnsi="Arial"/>
          <w:sz w:val="22"/>
        </w:rPr>
        <w:t xml:space="preserve">ontrol &amp; </w:t>
      </w:r>
      <w:r w:rsidR="008F52B1">
        <w:rPr>
          <w:rFonts w:ascii="Arial" w:hAnsi="Arial"/>
          <w:sz w:val="22"/>
        </w:rPr>
        <w:t>p</w:t>
      </w:r>
      <w:r w:rsidRPr="00983188">
        <w:rPr>
          <w:rFonts w:ascii="Arial" w:hAnsi="Arial"/>
          <w:sz w:val="22"/>
        </w:rPr>
        <w:t>erformance’</w:t>
      </w:r>
    </w:p>
    <w:p w14:paraId="51B8909D" w14:textId="23666BB5" w:rsidR="005D06FA" w:rsidRPr="00983188" w:rsidRDefault="005D06FA" w:rsidP="008F52B1">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50" w:firstLine="180"/>
        <w:rPr>
          <w:rFonts w:ascii="Arial" w:hAnsi="Arial"/>
          <w:sz w:val="22"/>
        </w:rPr>
      </w:pPr>
      <w:r w:rsidRPr="00983188">
        <w:rPr>
          <w:rFonts w:ascii="Arial" w:hAnsi="Arial"/>
          <w:sz w:val="22"/>
        </w:rPr>
        <w:t xml:space="preserve">Research </w:t>
      </w:r>
      <w:r w:rsidR="001C2037">
        <w:rPr>
          <w:rFonts w:ascii="Arial" w:hAnsi="Arial"/>
          <w:sz w:val="22"/>
        </w:rPr>
        <w:t>M</w:t>
      </w:r>
      <w:r w:rsidRPr="00983188">
        <w:rPr>
          <w:rFonts w:ascii="Arial" w:hAnsi="Arial"/>
          <w:sz w:val="22"/>
        </w:rPr>
        <w:t>anager</w:t>
      </w:r>
      <w:r w:rsidR="008F52B1">
        <w:rPr>
          <w:rFonts w:ascii="Arial" w:hAnsi="Arial"/>
          <w:sz w:val="22"/>
        </w:rPr>
        <w:t xml:space="preserve">, </w:t>
      </w:r>
      <w:r w:rsidRPr="00983188">
        <w:rPr>
          <w:rFonts w:ascii="Arial" w:hAnsi="Arial"/>
          <w:sz w:val="22"/>
        </w:rPr>
        <w:t xml:space="preserve">Consumer Science Unit </w:t>
      </w:r>
    </w:p>
    <w:p w14:paraId="51B8909E" w14:textId="77777777" w:rsidR="005D06FA" w:rsidRPr="00983188" w:rsidRDefault="005D06FA" w:rsidP="003D41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p>
    <w:p w14:paraId="51B8909F" w14:textId="77777777" w:rsidR="005D06FA" w:rsidRPr="00983188" w:rsidRDefault="005D06FA" w:rsidP="00722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sz w:val="22"/>
        </w:rPr>
      </w:pPr>
      <w:r w:rsidRPr="00983188">
        <w:rPr>
          <w:rFonts w:ascii="Arial" w:hAnsi="Arial"/>
          <w:b/>
          <w:sz w:val="22"/>
        </w:rPr>
        <w:t xml:space="preserve">1990-1998: </w:t>
      </w:r>
      <w:r w:rsidR="00983188" w:rsidRPr="00983188">
        <w:rPr>
          <w:rFonts w:ascii="Arial" w:hAnsi="Arial"/>
          <w:b/>
          <w:sz w:val="22"/>
        </w:rPr>
        <w:t xml:space="preserve">BBSRC Institute of Food Research; </w:t>
      </w:r>
      <w:smartTag w:uri="urn:schemas-microsoft-com:office:smarttags" w:element="place">
        <w:smartTag w:uri="urn:schemas-microsoft-com:office:smarttags" w:element="City">
          <w:r w:rsidR="00983188" w:rsidRPr="00983188">
            <w:rPr>
              <w:rFonts w:ascii="Arial" w:hAnsi="Arial"/>
              <w:b/>
              <w:sz w:val="22"/>
            </w:rPr>
            <w:t>Reading</w:t>
          </w:r>
        </w:smartTag>
        <w:r w:rsidR="00983188" w:rsidRPr="00983188">
          <w:rPr>
            <w:rFonts w:ascii="Arial" w:hAnsi="Arial"/>
            <w:b/>
            <w:sz w:val="22"/>
          </w:rPr>
          <w:t xml:space="preserve">, </w:t>
        </w:r>
        <w:smartTag w:uri="urn:schemas-microsoft-com:office:smarttags" w:element="country-region">
          <w:r w:rsidR="00983188" w:rsidRPr="00983188">
            <w:rPr>
              <w:rFonts w:ascii="Arial" w:hAnsi="Arial"/>
              <w:b/>
              <w:sz w:val="22"/>
            </w:rPr>
            <w:t>UK</w:t>
          </w:r>
        </w:smartTag>
      </w:smartTag>
    </w:p>
    <w:p w14:paraId="51B890A0" w14:textId="77777777" w:rsidR="005D06FA" w:rsidRDefault="005D06FA" w:rsidP="00722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sidRPr="00983188">
        <w:rPr>
          <w:rFonts w:ascii="Arial" w:hAnsi="Arial"/>
          <w:sz w:val="22"/>
        </w:rPr>
        <w:t xml:space="preserve">Head of Food Acceptance </w:t>
      </w:r>
      <w:r w:rsidR="00150509">
        <w:rPr>
          <w:rFonts w:ascii="Arial" w:hAnsi="Arial"/>
          <w:sz w:val="22"/>
        </w:rPr>
        <w:t xml:space="preserve">&amp; Intake </w:t>
      </w:r>
      <w:r w:rsidRPr="00150509">
        <w:rPr>
          <w:rFonts w:ascii="Arial" w:hAnsi="Arial"/>
          <w:sz w:val="22"/>
        </w:rPr>
        <w:t>Section</w:t>
      </w:r>
      <w:r w:rsidR="00150509" w:rsidRPr="00150509">
        <w:rPr>
          <w:rFonts w:ascii="Arial" w:hAnsi="Arial"/>
          <w:sz w:val="22"/>
        </w:rPr>
        <w:t>,</w:t>
      </w:r>
      <w:r w:rsidRPr="00150509">
        <w:rPr>
          <w:rFonts w:ascii="Arial" w:hAnsi="Arial"/>
          <w:sz w:val="22"/>
        </w:rPr>
        <w:t xml:space="preserve"> </w:t>
      </w:r>
      <w:r w:rsidR="00150509" w:rsidRPr="00150509">
        <w:rPr>
          <w:rFonts w:ascii="Arial" w:hAnsi="Arial"/>
          <w:sz w:val="22"/>
        </w:rPr>
        <w:t>Consumer Sciences Dept</w:t>
      </w:r>
    </w:p>
    <w:p w14:paraId="51B890A1" w14:textId="77777777" w:rsidR="008F52B1" w:rsidRPr="00983188" w:rsidRDefault="008F52B1" w:rsidP="00722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Research focus: Biological and behavioural determinants of food acceptance, choice and intake</w:t>
      </w:r>
    </w:p>
    <w:p w14:paraId="51B890A2" w14:textId="77777777" w:rsidR="005D06FA" w:rsidRPr="00983188" w:rsidRDefault="005D06FA" w:rsidP="003D41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sz w:val="22"/>
        </w:rPr>
      </w:pPr>
    </w:p>
    <w:p w14:paraId="51B890A3" w14:textId="01F810B1" w:rsidR="00983188" w:rsidRPr="00983188" w:rsidRDefault="005D06FA" w:rsidP="003D41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sz w:val="22"/>
        </w:rPr>
      </w:pPr>
      <w:r w:rsidRPr="00983188">
        <w:rPr>
          <w:rFonts w:ascii="Arial" w:hAnsi="Arial"/>
          <w:b/>
          <w:sz w:val="22"/>
        </w:rPr>
        <w:t xml:space="preserve">1985-1989: </w:t>
      </w:r>
      <w:smartTag w:uri="urn:schemas-microsoft-com:office:smarttags" w:element="PlaceName">
        <w:r w:rsidR="00983188" w:rsidRPr="00983188">
          <w:rPr>
            <w:rFonts w:ascii="Arial" w:hAnsi="Arial"/>
            <w:b/>
            <w:sz w:val="22"/>
          </w:rPr>
          <w:t>Monell</w:t>
        </w:r>
      </w:smartTag>
      <w:r w:rsidR="00983188" w:rsidRPr="00983188">
        <w:rPr>
          <w:rFonts w:ascii="Arial" w:hAnsi="Arial"/>
          <w:b/>
          <w:sz w:val="22"/>
        </w:rPr>
        <w:t xml:space="preserve"> </w:t>
      </w:r>
      <w:smartTag w:uri="urn:schemas-microsoft-com:office:smarttags" w:element="PlaceName">
        <w:r w:rsidR="00983188" w:rsidRPr="00983188">
          <w:rPr>
            <w:rFonts w:ascii="Arial" w:hAnsi="Arial"/>
            <w:b/>
            <w:sz w:val="22"/>
          </w:rPr>
          <w:t>Chemical</w:t>
        </w:r>
      </w:smartTag>
      <w:r w:rsidR="00983188" w:rsidRPr="00983188">
        <w:rPr>
          <w:rFonts w:ascii="Arial" w:hAnsi="Arial"/>
          <w:b/>
          <w:sz w:val="22"/>
        </w:rPr>
        <w:t xml:space="preserve"> </w:t>
      </w:r>
      <w:smartTag w:uri="urn:schemas-microsoft-com:office:smarttags" w:element="PlaceName">
        <w:r w:rsidR="00983188" w:rsidRPr="00983188">
          <w:rPr>
            <w:rFonts w:ascii="Arial" w:hAnsi="Arial"/>
            <w:b/>
            <w:sz w:val="22"/>
          </w:rPr>
          <w:t>Senses</w:t>
        </w:r>
      </w:smartTag>
      <w:r w:rsidR="00983188" w:rsidRPr="00983188">
        <w:rPr>
          <w:rFonts w:ascii="Arial" w:hAnsi="Arial"/>
          <w:b/>
          <w:sz w:val="22"/>
        </w:rPr>
        <w:t xml:space="preserve"> Center</w:t>
      </w:r>
      <w:r w:rsidR="008B4574">
        <w:rPr>
          <w:rFonts w:ascii="Arial" w:hAnsi="Arial"/>
          <w:b/>
          <w:sz w:val="22"/>
        </w:rPr>
        <w:t>;</w:t>
      </w:r>
      <w:r w:rsidR="00983188" w:rsidRPr="00983188">
        <w:rPr>
          <w:rFonts w:ascii="Arial" w:hAnsi="Arial"/>
          <w:b/>
          <w:sz w:val="22"/>
        </w:rPr>
        <w:t xml:space="preserve"> Philadelphia</w:t>
      </w:r>
      <w:r w:rsidR="008B4574">
        <w:rPr>
          <w:rFonts w:ascii="Arial" w:hAnsi="Arial"/>
          <w:b/>
          <w:sz w:val="22"/>
        </w:rPr>
        <w:t xml:space="preserve"> PA</w:t>
      </w:r>
      <w:r w:rsidR="00983188" w:rsidRPr="00983188">
        <w:rPr>
          <w:rFonts w:ascii="Arial" w:hAnsi="Arial"/>
          <w:b/>
          <w:sz w:val="22"/>
        </w:rPr>
        <w:t xml:space="preserve">, </w:t>
      </w:r>
      <w:smartTag w:uri="urn:schemas-microsoft-com:office:smarttags" w:element="country-region">
        <w:r w:rsidR="00983188" w:rsidRPr="00983188">
          <w:rPr>
            <w:rFonts w:ascii="Arial" w:hAnsi="Arial"/>
            <w:b/>
            <w:sz w:val="22"/>
          </w:rPr>
          <w:t>USA</w:t>
        </w:r>
      </w:smartTag>
    </w:p>
    <w:p w14:paraId="51B890A4" w14:textId="77777777" w:rsidR="005D06FA" w:rsidRDefault="00B82A65" w:rsidP="003D41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Post-doc/Research Associate</w:t>
      </w:r>
    </w:p>
    <w:p w14:paraId="51B890A5" w14:textId="77777777" w:rsidR="008F52B1" w:rsidRPr="00983188" w:rsidRDefault="008F52B1" w:rsidP="003D41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 xml:space="preserve">Research focus: Sensory perception and psychophysics in relation to diet and nutrition </w:t>
      </w:r>
    </w:p>
    <w:p w14:paraId="51B890A6" w14:textId="77777777" w:rsidR="005D06FA" w:rsidRPr="00983188" w:rsidRDefault="005D06FA" w:rsidP="003D41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p>
    <w:p w14:paraId="51B890A7" w14:textId="3CFE9F07" w:rsidR="005D06FA" w:rsidRPr="00983188" w:rsidRDefault="005D06FA" w:rsidP="003D41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sz w:val="22"/>
        </w:rPr>
      </w:pPr>
      <w:r w:rsidRPr="00983188">
        <w:rPr>
          <w:rFonts w:ascii="Arial" w:hAnsi="Arial"/>
          <w:b/>
          <w:sz w:val="22"/>
        </w:rPr>
        <w:t xml:space="preserve">1979-1985: </w:t>
      </w:r>
      <w:r w:rsidR="00983188" w:rsidRPr="00983188">
        <w:rPr>
          <w:rFonts w:ascii="Arial" w:hAnsi="Arial"/>
          <w:b/>
          <w:sz w:val="22"/>
        </w:rPr>
        <w:t xml:space="preserve">Nutrition Program, </w:t>
      </w:r>
      <w:smartTag w:uri="urn:schemas-microsoft-com:office:smarttags" w:element="PlaceName">
        <w:r w:rsidR="00983188" w:rsidRPr="00983188">
          <w:rPr>
            <w:rFonts w:ascii="Arial" w:hAnsi="Arial"/>
            <w:b/>
            <w:sz w:val="22"/>
          </w:rPr>
          <w:t>Pennsylvania</w:t>
        </w:r>
      </w:smartTag>
      <w:r w:rsidR="00983188" w:rsidRPr="00983188">
        <w:rPr>
          <w:rFonts w:ascii="Arial" w:hAnsi="Arial"/>
          <w:b/>
          <w:sz w:val="22"/>
        </w:rPr>
        <w:t xml:space="preserve"> </w:t>
      </w:r>
      <w:smartTag w:uri="urn:schemas-microsoft-com:office:smarttags" w:element="PlaceType">
        <w:r w:rsidR="00983188" w:rsidRPr="00983188">
          <w:rPr>
            <w:rFonts w:ascii="Arial" w:hAnsi="Arial"/>
            <w:b/>
            <w:sz w:val="22"/>
          </w:rPr>
          <w:t>State</w:t>
        </w:r>
      </w:smartTag>
      <w:r w:rsidR="00983188" w:rsidRPr="00983188">
        <w:rPr>
          <w:rFonts w:ascii="Arial" w:hAnsi="Arial"/>
          <w:b/>
          <w:sz w:val="22"/>
        </w:rPr>
        <w:t xml:space="preserve"> University</w:t>
      </w:r>
      <w:r w:rsidR="008B4574">
        <w:rPr>
          <w:rFonts w:ascii="Arial" w:hAnsi="Arial"/>
          <w:b/>
          <w:sz w:val="22"/>
        </w:rPr>
        <w:t>;</w:t>
      </w:r>
      <w:r w:rsidR="00983188" w:rsidRPr="00983188">
        <w:rPr>
          <w:rFonts w:ascii="Arial" w:hAnsi="Arial"/>
          <w:b/>
          <w:sz w:val="22"/>
        </w:rPr>
        <w:t xml:space="preserve"> </w:t>
      </w:r>
      <w:smartTag w:uri="urn:schemas-microsoft-com:office:smarttags" w:element="place">
        <w:smartTag w:uri="urn:schemas-microsoft-com:office:smarttags" w:element="City">
          <w:r w:rsidR="00983188" w:rsidRPr="00983188">
            <w:rPr>
              <w:rFonts w:ascii="Arial" w:hAnsi="Arial"/>
              <w:b/>
              <w:sz w:val="22"/>
            </w:rPr>
            <w:t>University Park</w:t>
          </w:r>
        </w:smartTag>
        <w:r w:rsidR="00983188" w:rsidRPr="00983188">
          <w:rPr>
            <w:rFonts w:ascii="Arial" w:hAnsi="Arial"/>
            <w:b/>
            <w:sz w:val="22"/>
          </w:rPr>
          <w:t xml:space="preserve"> </w:t>
        </w:r>
        <w:smartTag w:uri="urn:schemas-microsoft-com:office:smarttags" w:element="State">
          <w:r w:rsidR="00983188" w:rsidRPr="00983188">
            <w:rPr>
              <w:rFonts w:ascii="Arial" w:hAnsi="Arial"/>
              <w:b/>
              <w:sz w:val="22"/>
            </w:rPr>
            <w:t>PA</w:t>
          </w:r>
        </w:smartTag>
        <w:r w:rsidR="00983188" w:rsidRPr="00983188">
          <w:rPr>
            <w:rFonts w:ascii="Arial" w:hAnsi="Arial"/>
            <w:b/>
            <w:sz w:val="22"/>
          </w:rPr>
          <w:t xml:space="preserve">, </w:t>
        </w:r>
        <w:smartTag w:uri="urn:schemas-microsoft-com:office:smarttags" w:element="country-region">
          <w:r w:rsidR="00983188" w:rsidRPr="00983188">
            <w:rPr>
              <w:rFonts w:ascii="Arial" w:hAnsi="Arial"/>
              <w:b/>
              <w:sz w:val="22"/>
            </w:rPr>
            <w:t>USA</w:t>
          </w:r>
        </w:smartTag>
      </w:smartTag>
    </w:p>
    <w:p w14:paraId="51B890A8" w14:textId="77777777" w:rsidR="008F52B1" w:rsidRDefault="005D06FA" w:rsidP="003D41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sidRPr="00983188">
        <w:rPr>
          <w:rFonts w:ascii="Arial" w:hAnsi="Arial"/>
          <w:sz w:val="22"/>
        </w:rPr>
        <w:t xml:space="preserve">PhD in </w:t>
      </w:r>
      <w:r w:rsidR="00150509">
        <w:rPr>
          <w:rFonts w:ascii="Arial" w:hAnsi="Arial"/>
          <w:sz w:val="22"/>
        </w:rPr>
        <w:t>Nut</w:t>
      </w:r>
      <w:r w:rsidRPr="00983188">
        <w:rPr>
          <w:rFonts w:ascii="Arial" w:hAnsi="Arial"/>
          <w:sz w:val="22"/>
        </w:rPr>
        <w:t>rition, Research Assistant and Instructor</w:t>
      </w:r>
    </w:p>
    <w:p w14:paraId="51B890A9" w14:textId="54BCEE65" w:rsidR="005D06FA" w:rsidRPr="00983188" w:rsidRDefault="008F52B1" w:rsidP="003D41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 xml:space="preserve">PhD thesis: ‘The effect of adiposity on plasma and hepatic lipoproteins in the rat’ </w:t>
      </w:r>
      <w:r w:rsidR="005D06FA" w:rsidRPr="00983188">
        <w:rPr>
          <w:rFonts w:ascii="Arial" w:hAnsi="Arial"/>
          <w:sz w:val="22"/>
        </w:rPr>
        <w:t xml:space="preserve"> </w:t>
      </w:r>
    </w:p>
    <w:p w14:paraId="51B890AA" w14:textId="77777777" w:rsidR="005D06FA" w:rsidRPr="00983188" w:rsidRDefault="005D06FA" w:rsidP="003D41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p>
    <w:p w14:paraId="51B890AB" w14:textId="7C21AE3B" w:rsidR="005D06FA" w:rsidRPr="00983188" w:rsidRDefault="005D06FA" w:rsidP="003D41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sz w:val="22"/>
        </w:rPr>
      </w:pPr>
      <w:r w:rsidRPr="00983188">
        <w:rPr>
          <w:rFonts w:ascii="Arial" w:hAnsi="Arial"/>
          <w:b/>
          <w:sz w:val="22"/>
        </w:rPr>
        <w:t xml:space="preserve">1976-1979: </w:t>
      </w:r>
      <w:r w:rsidR="00983188" w:rsidRPr="00983188">
        <w:rPr>
          <w:rFonts w:ascii="Arial" w:hAnsi="Arial"/>
          <w:b/>
          <w:sz w:val="22"/>
        </w:rPr>
        <w:t xml:space="preserve">The </w:t>
      </w:r>
      <w:smartTag w:uri="urn:schemas-microsoft-com:office:smarttags" w:element="PlaceType">
        <w:r w:rsidR="00983188" w:rsidRPr="00983188">
          <w:rPr>
            <w:rFonts w:ascii="Arial" w:hAnsi="Arial"/>
            <w:b/>
            <w:sz w:val="22"/>
          </w:rPr>
          <w:t>University</w:t>
        </w:r>
      </w:smartTag>
      <w:r w:rsidR="00983188" w:rsidRPr="00983188">
        <w:rPr>
          <w:rFonts w:ascii="Arial" w:hAnsi="Arial"/>
          <w:b/>
          <w:sz w:val="22"/>
        </w:rPr>
        <w:t xml:space="preserve"> of Vermont</w:t>
      </w:r>
      <w:r w:rsidR="008B4574">
        <w:rPr>
          <w:rFonts w:ascii="Arial" w:hAnsi="Arial"/>
          <w:b/>
          <w:sz w:val="22"/>
        </w:rPr>
        <w:t>;</w:t>
      </w:r>
      <w:r w:rsidR="00983188" w:rsidRPr="00983188">
        <w:rPr>
          <w:rFonts w:ascii="Arial" w:hAnsi="Arial"/>
          <w:b/>
          <w:sz w:val="22"/>
        </w:rPr>
        <w:t xml:space="preserve"> </w:t>
      </w:r>
      <w:smartTag w:uri="urn:schemas-microsoft-com:office:smarttags" w:element="place">
        <w:smartTag w:uri="urn:schemas-microsoft-com:office:smarttags" w:element="City">
          <w:r w:rsidR="00983188" w:rsidRPr="00983188">
            <w:rPr>
              <w:rFonts w:ascii="Arial" w:hAnsi="Arial"/>
              <w:b/>
              <w:sz w:val="22"/>
            </w:rPr>
            <w:t>Burlington</w:t>
          </w:r>
        </w:smartTag>
        <w:r w:rsidR="00983188" w:rsidRPr="00983188">
          <w:rPr>
            <w:rFonts w:ascii="Arial" w:hAnsi="Arial"/>
            <w:b/>
            <w:sz w:val="22"/>
          </w:rPr>
          <w:t xml:space="preserve"> </w:t>
        </w:r>
        <w:smartTag w:uri="urn:schemas-microsoft-com:office:smarttags" w:element="State">
          <w:r w:rsidR="00983188" w:rsidRPr="00983188">
            <w:rPr>
              <w:rFonts w:ascii="Arial" w:hAnsi="Arial"/>
              <w:b/>
              <w:sz w:val="22"/>
            </w:rPr>
            <w:t>VT</w:t>
          </w:r>
        </w:smartTag>
        <w:r w:rsidR="00983188" w:rsidRPr="00983188">
          <w:rPr>
            <w:rFonts w:ascii="Arial" w:hAnsi="Arial"/>
            <w:b/>
            <w:sz w:val="22"/>
          </w:rPr>
          <w:t xml:space="preserve">, </w:t>
        </w:r>
        <w:smartTag w:uri="urn:schemas-microsoft-com:office:smarttags" w:element="country-region">
          <w:r w:rsidR="00983188" w:rsidRPr="00983188">
            <w:rPr>
              <w:rFonts w:ascii="Arial" w:hAnsi="Arial"/>
              <w:b/>
              <w:sz w:val="22"/>
            </w:rPr>
            <w:t>USA</w:t>
          </w:r>
        </w:smartTag>
      </w:smartTag>
    </w:p>
    <w:p w14:paraId="51B890AC" w14:textId="77777777" w:rsidR="005D06FA" w:rsidRPr="00983188" w:rsidRDefault="005D06FA" w:rsidP="003D41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sidRPr="00983188">
        <w:rPr>
          <w:rFonts w:ascii="Arial" w:hAnsi="Arial"/>
          <w:sz w:val="22"/>
        </w:rPr>
        <w:t>B</w:t>
      </w:r>
      <w:r w:rsidR="0053589F">
        <w:rPr>
          <w:rFonts w:ascii="Arial" w:hAnsi="Arial"/>
          <w:sz w:val="22"/>
        </w:rPr>
        <w:t xml:space="preserve">Sc </w:t>
      </w:r>
      <w:r w:rsidRPr="00983188">
        <w:rPr>
          <w:rFonts w:ascii="Arial" w:hAnsi="Arial"/>
          <w:sz w:val="22"/>
        </w:rPr>
        <w:t>in Animal Science</w:t>
      </w:r>
    </w:p>
    <w:p w14:paraId="51B890AD" w14:textId="77777777" w:rsidR="005D06FA" w:rsidRDefault="005D06F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p>
    <w:p w14:paraId="51B890AE" w14:textId="1A23C607" w:rsidR="00405E4E" w:rsidRDefault="00405E4E" w:rsidP="00405E4E">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u w:val="single"/>
        </w:rPr>
      </w:pPr>
      <w:r>
        <w:rPr>
          <w:rFonts w:ascii="Arial" w:hAnsi="Arial"/>
          <w:b/>
          <w:i/>
          <w:sz w:val="22"/>
          <w:u w:val="single"/>
        </w:rPr>
        <w:t>Additional activities</w:t>
      </w:r>
      <w:r w:rsidR="008A5FE8">
        <w:rPr>
          <w:rFonts w:ascii="Arial" w:hAnsi="Arial"/>
          <w:b/>
          <w:i/>
          <w:sz w:val="22"/>
          <w:u w:val="single"/>
        </w:rPr>
        <w:t xml:space="preserve"> (past 3 yr)</w:t>
      </w:r>
    </w:p>
    <w:p w14:paraId="51B890AF" w14:textId="69C43527" w:rsidR="00134A34" w:rsidRDefault="00405E4E" w:rsidP="00295553">
      <w:pPr>
        <w:widowControl/>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Scientific Advisory Committee on Nutrition</w:t>
      </w:r>
      <w:r w:rsidR="00295553">
        <w:rPr>
          <w:rFonts w:ascii="Arial" w:hAnsi="Arial"/>
          <w:sz w:val="22"/>
        </w:rPr>
        <w:t xml:space="preserve"> (SACN)</w:t>
      </w:r>
      <w:r>
        <w:rPr>
          <w:rFonts w:ascii="Arial" w:hAnsi="Arial"/>
          <w:sz w:val="22"/>
        </w:rPr>
        <w:t>, Public Health England</w:t>
      </w:r>
      <w:r w:rsidR="00DB77FC">
        <w:rPr>
          <w:rFonts w:ascii="Arial" w:hAnsi="Arial"/>
          <w:sz w:val="22"/>
        </w:rPr>
        <w:t>,</w:t>
      </w:r>
      <w:r>
        <w:rPr>
          <w:rFonts w:ascii="Arial" w:hAnsi="Arial"/>
          <w:sz w:val="22"/>
        </w:rPr>
        <w:t xml:space="preserve"> 2005-present</w:t>
      </w:r>
      <w:r w:rsidR="00B66EA4">
        <w:rPr>
          <w:rFonts w:ascii="Arial" w:hAnsi="Arial"/>
          <w:sz w:val="22"/>
        </w:rPr>
        <w:t xml:space="preserve"> </w:t>
      </w:r>
    </w:p>
    <w:p w14:paraId="51B890B0" w14:textId="1F011A2B" w:rsidR="00405E4E" w:rsidRPr="00295553" w:rsidRDefault="008B4574" w:rsidP="00134A34">
      <w:pPr>
        <w:widowControl/>
        <w:numPr>
          <w:ilvl w:val="0"/>
          <w:numId w:val="6"/>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720" w:hanging="360"/>
        <w:rPr>
          <w:rFonts w:ascii="Arial" w:hAnsi="Arial"/>
          <w:sz w:val="22"/>
        </w:rPr>
      </w:pPr>
      <w:bookmarkStart w:id="0" w:name="_Hlk33249969"/>
      <w:r>
        <w:rPr>
          <w:rFonts w:ascii="Arial" w:hAnsi="Arial"/>
          <w:sz w:val="22"/>
        </w:rPr>
        <w:t xml:space="preserve">SACN </w:t>
      </w:r>
      <w:r w:rsidR="008B05E5">
        <w:rPr>
          <w:rFonts w:ascii="Arial" w:hAnsi="Arial"/>
          <w:sz w:val="22"/>
        </w:rPr>
        <w:t>C</w:t>
      </w:r>
      <w:r w:rsidR="00295553" w:rsidRPr="00295553">
        <w:rPr>
          <w:rFonts w:ascii="Arial" w:hAnsi="Arial"/>
          <w:sz w:val="22"/>
        </w:rPr>
        <w:t>arbohydrates Working Group 2008-2015</w:t>
      </w:r>
      <w:r w:rsidR="00DB77FC">
        <w:rPr>
          <w:rFonts w:ascii="Arial" w:hAnsi="Arial"/>
          <w:sz w:val="22"/>
        </w:rPr>
        <w:t>, Folic Acid Working Group 2016-2017,</w:t>
      </w:r>
      <w:r w:rsidR="00134A34">
        <w:rPr>
          <w:rFonts w:ascii="Arial" w:hAnsi="Arial"/>
          <w:sz w:val="22"/>
        </w:rPr>
        <w:t xml:space="preserve"> </w:t>
      </w:r>
      <w:r w:rsidR="00B66EA4">
        <w:rPr>
          <w:rFonts w:ascii="Arial" w:hAnsi="Arial"/>
          <w:sz w:val="22"/>
        </w:rPr>
        <w:t xml:space="preserve">Saturated </w:t>
      </w:r>
      <w:r w:rsidR="00295553" w:rsidRPr="00295553">
        <w:rPr>
          <w:rFonts w:ascii="Arial" w:hAnsi="Arial"/>
          <w:sz w:val="22"/>
        </w:rPr>
        <w:t>Fats Working Group 2015-</w:t>
      </w:r>
      <w:r w:rsidR="00FD6988">
        <w:rPr>
          <w:rFonts w:ascii="Arial" w:hAnsi="Arial"/>
          <w:sz w:val="22"/>
        </w:rPr>
        <w:t>2019</w:t>
      </w:r>
      <w:r w:rsidR="008B05E5">
        <w:rPr>
          <w:rFonts w:ascii="Arial" w:hAnsi="Arial"/>
          <w:sz w:val="22"/>
        </w:rPr>
        <w:t xml:space="preserve">; Representative to </w:t>
      </w:r>
      <w:r w:rsidR="008B05E5" w:rsidRPr="008B05E5">
        <w:rPr>
          <w:rFonts w:ascii="Arial" w:hAnsi="Arial"/>
          <w:sz w:val="22"/>
        </w:rPr>
        <w:t>Advisory Committee on Novel Foods and Processes</w:t>
      </w:r>
      <w:r w:rsidR="008B05E5">
        <w:rPr>
          <w:rFonts w:ascii="Arial" w:hAnsi="Arial"/>
          <w:sz w:val="22"/>
        </w:rPr>
        <w:t xml:space="preserve"> 2019-</w:t>
      </w:r>
      <w:r w:rsidR="00EA19F2">
        <w:rPr>
          <w:rFonts w:ascii="Arial" w:hAnsi="Arial"/>
          <w:sz w:val="22"/>
        </w:rPr>
        <w:t>2021; SACN Framework Subgroup 2021-present</w:t>
      </w:r>
      <w:r w:rsidR="00295553" w:rsidRPr="00295553">
        <w:rPr>
          <w:rFonts w:ascii="Arial" w:hAnsi="Arial"/>
          <w:sz w:val="22"/>
        </w:rPr>
        <w:t xml:space="preserve"> </w:t>
      </w:r>
    </w:p>
    <w:bookmarkEnd w:id="0"/>
    <w:p w14:paraId="6919BA57" w14:textId="1310204B" w:rsidR="008B05E5" w:rsidRDefault="00105AD7" w:rsidP="008B05E5">
      <w:pPr>
        <w:widowControl/>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Wageningen University &amp; Research</w:t>
      </w:r>
      <w:r w:rsidRPr="00EB02D0">
        <w:rPr>
          <w:rFonts w:ascii="Arial" w:hAnsi="Arial"/>
          <w:sz w:val="22"/>
        </w:rPr>
        <w:t xml:space="preserve"> Graduate School VLAG</w:t>
      </w:r>
      <w:r w:rsidR="00AF6675">
        <w:rPr>
          <w:rFonts w:ascii="Arial" w:hAnsi="Arial"/>
          <w:sz w:val="22"/>
        </w:rPr>
        <w:t>,</w:t>
      </w:r>
      <w:r>
        <w:rPr>
          <w:rFonts w:ascii="Arial" w:hAnsi="Arial"/>
          <w:sz w:val="22"/>
        </w:rPr>
        <w:t xml:space="preserve"> </w:t>
      </w:r>
      <w:r w:rsidR="008B05E5">
        <w:rPr>
          <w:rFonts w:ascii="Arial" w:hAnsi="Arial"/>
          <w:sz w:val="22"/>
        </w:rPr>
        <w:t xml:space="preserve">International Advisory Board 2016-present </w:t>
      </w:r>
    </w:p>
    <w:p w14:paraId="0037092E" w14:textId="3FA15C6E" w:rsidR="00FA2D14" w:rsidRPr="00FA2D14" w:rsidRDefault="00105AD7" w:rsidP="00FA2D14">
      <w:pPr>
        <w:widowControl/>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sidRPr="00FA2D14">
        <w:rPr>
          <w:rFonts w:ascii="Arial" w:hAnsi="Arial"/>
          <w:sz w:val="22"/>
        </w:rPr>
        <w:t>EU Horizon 2020 project SWEET</w:t>
      </w:r>
      <w:r w:rsidR="00AF6675">
        <w:rPr>
          <w:rFonts w:ascii="Arial" w:hAnsi="Arial"/>
          <w:sz w:val="22"/>
        </w:rPr>
        <w:t>,</w:t>
      </w:r>
      <w:r w:rsidRPr="00FA2D14">
        <w:rPr>
          <w:rFonts w:ascii="Arial" w:hAnsi="Arial"/>
          <w:sz w:val="22"/>
        </w:rPr>
        <w:t xml:space="preserve"> </w:t>
      </w:r>
      <w:r w:rsidR="00180ACC" w:rsidRPr="00FA2D14">
        <w:rPr>
          <w:rFonts w:ascii="Arial" w:hAnsi="Arial"/>
          <w:sz w:val="22"/>
        </w:rPr>
        <w:t>Scien</w:t>
      </w:r>
      <w:r>
        <w:rPr>
          <w:rFonts w:ascii="Arial" w:hAnsi="Arial"/>
          <w:sz w:val="22"/>
        </w:rPr>
        <w:t xml:space="preserve">ce and </w:t>
      </w:r>
      <w:r w:rsidR="00180ACC" w:rsidRPr="00FA2D14">
        <w:rPr>
          <w:rFonts w:ascii="Arial" w:hAnsi="Arial"/>
          <w:sz w:val="22"/>
        </w:rPr>
        <w:t>Industry Advisory Board 2018-presen</w:t>
      </w:r>
      <w:r w:rsidR="00FA2D14">
        <w:rPr>
          <w:rFonts w:ascii="Arial" w:hAnsi="Arial"/>
          <w:sz w:val="22"/>
        </w:rPr>
        <w:t>t</w:t>
      </w:r>
      <w:r w:rsidR="00FA2D14" w:rsidRPr="00FA2D14">
        <w:rPr>
          <w:rFonts w:ascii="Arial" w:hAnsi="Arial"/>
          <w:sz w:val="22"/>
        </w:rPr>
        <w:t xml:space="preserve"> </w:t>
      </w:r>
    </w:p>
    <w:p w14:paraId="57DC96DC" w14:textId="730CEBAB" w:rsidR="00180ACC" w:rsidRDefault="00105AD7" w:rsidP="00F87145">
      <w:pPr>
        <w:widowControl/>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P</w:t>
      </w:r>
      <w:r w:rsidRPr="00FA2D14">
        <w:rPr>
          <w:rFonts w:ascii="Arial" w:hAnsi="Arial"/>
          <w:sz w:val="22"/>
        </w:rPr>
        <w:t>roject RESTRUCTURE</w:t>
      </w:r>
      <w:r w:rsidR="00AF6675">
        <w:rPr>
          <w:rFonts w:ascii="Arial" w:hAnsi="Arial"/>
          <w:sz w:val="22"/>
        </w:rPr>
        <w:t>,</w:t>
      </w:r>
      <w:r>
        <w:rPr>
          <w:rFonts w:ascii="Arial" w:hAnsi="Arial"/>
          <w:sz w:val="22"/>
        </w:rPr>
        <w:t xml:space="preserve"> </w:t>
      </w:r>
      <w:r w:rsidR="00AF6675" w:rsidRPr="00FA2D14">
        <w:rPr>
          <w:rFonts w:ascii="Arial" w:hAnsi="Arial"/>
          <w:sz w:val="22"/>
        </w:rPr>
        <w:t xml:space="preserve">Wageningen University and Research and Top Institute Food and Nutrition, </w:t>
      </w:r>
      <w:r w:rsidR="00FA2D14" w:rsidRPr="00FA2D14">
        <w:rPr>
          <w:rFonts w:ascii="Arial" w:hAnsi="Arial"/>
          <w:sz w:val="22"/>
        </w:rPr>
        <w:t>Steering Committee 2022-present</w:t>
      </w:r>
    </w:p>
    <w:p w14:paraId="51211DBF" w14:textId="504C980A" w:rsidR="004521E2" w:rsidRPr="00FA2D14" w:rsidRDefault="004521E2" w:rsidP="00F87145">
      <w:pPr>
        <w:widowControl/>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BBSRC </w:t>
      </w:r>
      <w:r w:rsidRPr="004521E2">
        <w:rPr>
          <w:rFonts w:ascii="Arial" w:hAnsi="Arial"/>
          <w:sz w:val="22"/>
        </w:rPr>
        <w:t>Diet and Health Open Innovation Research Club</w:t>
      </w:r>
      <w:r>
        <w:rPr>
          <w:rFonts w:ascii="Arial" w:hAnsi="Arial"/>
          <w:sz w:val="22"/>
        </w:rPr>
        <w:t>,</w:t>
      </w:r>
      <w:r w:rsidRPr="004521E2">
        <w:rPr>
          <w:rFonts w:ascii="Arial" w:hAnsi="Arial"/>
          <w:sz w:val="22"/>
        </w:rPr>
        <w:t xml:space="preserve"> Consumer Lab </w:t>
      </w:r>
      <w:r>
        <w:rPr>
          <w:rFonts w:ascii="Arial" w:hAnsi="Arial"/>
          <w:sz w:val="22"/>
        </w:rPr>
        <w:t xml:space="preserve">Executive Committee </w:t>
      </w:r>
      <w:r w:rsidR="0086378F">
        <w:rPr>
          <w:rFonts w:ascii="Arial" w:hAnsi="Arial"/>
          <w:sz w:val="22"/>
        </w:rPr>
        <w:t>2023-present</w:t>
      </w:r>
    </w:p>
    <w:p w14:paraId="44945B00" w14:textId="15908422" w:rsidR="00180ACC" w:rsidRPr="00D312EE" w:rsidRDefault="00180ACC" w:rsidP="00180ACC">
      <w:pPr>
        <w:widowControl/>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sidRPr="00D312EE">
        <w:rPr>
          <w:rFonts w:ascii="Arial" w:hAnsi="Arial"/>
          <w:sz w:val="22"/>
        </w:rPr>
        <w:t>Editorial Board</w:t>
      </w:r>
      <w:r w:rsidR="00EA19F2">
        <w:rPr>
          <w:rFonts w:ascii="Arial" w:hAnsi="Arial"/>
          <w:sz w:val="22"/>
        </w:rPr>
        <w:t>s:</w:t>
      </w:r>
      <w:r w:rsidRPr="00D312EE">
        <w:rPr>
          <w:rFonts w:ascii="Arial" w:hAnsi="Arial"/>
          <w:sz w:val="22"/>
        </w:rPr>
        <w:t xml:space="preserve"> </w:t>
      </w:r>
      <w:r w:rsidRPr="00FA2D14">
        <w:rPr>
          <w:rFonts w:ascii="Arial" w:hAnsi="Arial"/>
          <w:i/>
          <w:iCs/>
          <w:sz w:val="22"/>
        </w:rPr>
        <w:t>International Journal of Obesity</w:t>
      </w:r>
      <w:r w:rsidRPr="00D312EE">
        <w:rPr>
          <w:rFonts w:ascii="Arial" w:hAnsi="Arial"/>
          <w:sz w:val="22"/>
        </w:rPr>
        <w:t xml:space="preserve"> 2019-present</w:t>
      </w:r>
      <w:r w:rsidR="00EA19F2">
        <w:rPr>
          <w:rFonts w:ascii="Arial" w:hAnsi="Arial"/>
          <w:sz w:val="22"/>
        </w:rPr>
        <w:t xml:space="preserve">; </w:t>
      </w:r>
      <w:r w:rsidR="00EA19F2" w:rsidRPr="00FA2D14">
        <w:rPr>
          <w:rFonts w:ascii="Arial" w:hAnsi="Arial"/>
          <w:i/>
          <w:iCs/>
          <w:sz w:val="22"/>
        </w:rPr>
        <w:t>Nutrients</w:t>
      </w:r>
      <w:r w:rsidR="00EA19F2">
        <w:rPr>
          <w:rFonts w:ascii="Arial" w:hAnsi="Arial"/>
          <w:sz w:val="22"/>
        </w:rPr>
        <w:t xml:space="preserve"> 2021-present</w:t>
      </w:r>
      <w:r w:rsidRPr="00D312EE">
        <w:rPr>
          <w:rFonts w:ascii="Arial" w:hAnsi="Arial"/>
          <w:sz w:val="22"/>
        </w:rPr>
        <w:t xml:space="preserve"> </w:t>
      </w:r>
    </w:p>
    <w:p w14:paraId="7C770E78" w14:textId="3DF34A31" w:rsidR="00A4209A" w:rsidRDefault="00A4209A" w:rsidP="00D13CDE">
      <w:pPr>
        <w:widowControl/>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Grant and project reviewer for EU and national research council funding bodies</w:t>
      </w:r>
    </w:p>
    <w:p w14:paraId="39721B49" w14:textId="60CE69D9" w:rsidR="007D7829" w:rsidRDefault="007D7829" w:rsidP="00D13CDE">
      <w:pPr>
        <w:widowControl/>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Consultant to commercial food and ingredient companies</w:t>
      </w:r>
    </w:p>
    <w:p w14:paraId="51B890B3" w14:textId="77777777" w:rsidR="00EB02D0" w:rsidRDefault="00EB02D0" w:rsidP="00EB02D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rPr>
          <w:rFonts w:ascii="Arial" w:hAnsi="Arial"/>
          <w:sz w:val="22"/>
        </w:rPr>
      </w:pPr>
    </w:p>
    <w:p w14:paraId="496EAF7A" w14:textId="77777777" w:rsidR="00105AD7" w:rsidRDefault="00105AD7">
      <w:pPr>
        <w:widowControl/>
        <w:rPr>
          <w:rFonts w:ascii="Arial" w:hAnsi="Arial"/>
          <w:b/>
          <w:i/>
          <w:sz w:val="22"/>
          <w:u w:val="single"/>
          <w:lang w:val="en-US"/>
        </w:rPr>
      </w:pPr>
      <w:r>
        <w:rPr>
          <w:rFonts w:ascii="Arial" w:hAnsi="Arial"/>
          <w:b/>
          <w:i/>
          <w:sz w:val="22"/>
          <w:u w:val="single"/>
          <w:lang w:val="en-US"/>
        </w:rPr>
        <w:br w:type="page"/>
      </w:r>
    </w:p>
    <w:p w14:paraId="51B890B4" w14:textId="59871BBC" w:rsidR="005D06FA" w:rsidRPr="000B3F0E" w:rsidRDefault="005D06FA" w:rsidP="001319D7">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i/>
          <w:sz w:val="22"/>
          <w:lang w:val="en-US"/>
        </w:rPr>
      </w:pPr>
      <w:r w:rsidRPr="00A44168">
        <w:rPr>
          <w:rFonts w:ascii="Arial" w:hAnsi="Arial"/>
          <w:b/>
          <w:i/>
          <w:sz w:val="22"/>
          <w:u w:val="single"/>
          <w:lang w:val="en-US"/>
        </w:rPr>
        <w:lastRenderedPageBreak/>
        <w:t>Publications</w:t>
      </w:r>
      <w:r w:rsidR="000B3F0E" w:rsidRPr="000B3F0E">
        <w:rPr>
          <w:rFonts w:ascii="Arial" w:hAnsi="Arial"/>
          <w:i/>
          <w:sz w:val="22"/>
          <w:lang w:val="en-US"/>
        </w:rPr>
        <w:t xml:space="preserve"> (</w:t>
      </w:r>
      <w:r w:rsidR="00791DFB">
        <w:rPr>
          <w:rFonts w:ascii="Arial" w:hAnsi="Arial"/>
          <w:i/>
          <w:sz w:val="22"/>
          <w:lang w:val="en-US"/>
        </w:rPr>
        <w:t xml:space="preserve">Google Scholar </w:t>
      </w:r>
      <w:r w:rsidR="000B3F0E" w:rsidRPr="000B3F0E">
        <w:rPr>
          <w:rFonts w:ascii="Arial" w:hAnsi="Arial"/>
          <w:i/>
          <w:sz w:val="22"/>
          <w:lang w:val="en-US"/>
        </w:rPr>
        <w:t xml:space="preserve">H-index </w:t>
      </w:r>
      <w:r w:rsidR="00791DFB">
        <w:rPr>
          <w:rFonts w:ascii="Arial" w:hAnsi="Arial"/>
          <w:i/>
          <w:sz w:val="22"/>
          <w:lang w:val="en-US"/>
        </w:rPr>
        <w:t>55</w:t>
      </w:r>
      <w:r w:rsidR="000B3F0E">
        <w:rPr>
          <w:rFonts w:ascii="Arial" w:hAnsi="Arial"/>
          <w:i/>
          <w:sz w:val="22"/>
          <w:lang w:val="en-US"/>
        </w:rPr>
        <w:t>)</w:t>
      </w:r>
    </w:p>
    <w:p w14:paraId="51B890B5" w14:textId="77777777" w:rsidR="005D06FA" w:rsidRPr="00A44168" w:rsidRDefault="005D06FA" w:rsidP="001319D7">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lang w:val="en-US"/>
        </w:rPr>
      </w:pPr>
    </w:p>
    <w:p w14:paraId="51B890B6" w14:textId="77777777" w:rsidR="001866CC" w:rsidRPr="00105AD7" w:rsidRDefault="005D06FA" w:rsidP="00A1608B">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sz w:val="22"/>
        </w:rPr>
      </w:pPr>
      <w:r w:rsidRPr="00105AD7">
        <w:rPr>
          <w:rFonts w:ascii="Arial" w:hAnsi="Arial"/>
          <w:b/>
          <w:sz w:val="22"/>
        </w:rPr>
        <w:t>Refereed</w:t>
      </w:r>
    </w:p>
    <w:p w14:paraId="5F3A0E1C" w14:textId="33A64EBD" w:rsidR="004521E2" w:rsidRPr="00615DC6" w:rsidRDefault="004521E2" w:rsidP="00FA2D14">
      <w:pPr>
        <w:spacing w:after="60"/>
        <w:ind w:left="360" w:hanging="360"/>
        <w:rPr>
          <w:rFonts w:ascii="Arial" w:hAnsi="Arial" w:cs="Arial"/>
          <w:sz w:val="22"/>
          <w:szCs w:val="22"/>
          <w:lang w:val="nl-NL"/>
        </w:rPr>
      </w:pPr>
      <w:bookmarkStart w:id="1" w:name="_Hlk23919666"/>
      <w:r>
        <w:rPr>
          <w:rFonts w:ascii="Arial" w:hAnsi="Arial" w:cs="Arial"/>
          <w:sz w:val="22"/>
          <w:szCs w:val="22"/>
        </w:rPr>
        <w:t xml:space="preserve">Mela DJ. 2024. </w:t>
      </w:r>
      <w:r w:rsidRPr="004521E2">
        <w:rPr>
          <w:rFonts w:ascii="Arial" w:hAnsi="Arial" w:cs="Arial"/>
          <w:sz w:val="22"/>
          <w:szCs w:val="22"/>
        </w:rPr>
        <w:t>Conflicts of interest in nutrition: Categorical thinking and the stigma of commercial collaboration</w:t>
      </w:r>
      <w:r>
        <w:rPr>
          <w:rFonts w:ascii="Arial" w:hAnsi="Arial" w:cs="Arial"/>
          <w:sz w:val="22"/>
          <w:szCs w:val="22"/>
        </w:rPr>
        <w:t xml:space="preserve">. </w:t>
      </w:r>
      <w:r w:rsidRPr="00615DC6">
        <w:rPr>
          <w:rFonts w:ascii="Arial" w:hAnsi="Arial" w:cs="Arial"/>
          <w:sz w:val="22"/>
          <w:szCs w:val="22"/>
          <w:lang w:val="nl-NL"/>
        </w:rPr>
        <w:t>Curr Dev Nutr</w:t>
      </w:r>
      <w:r w:rsidR="00791DFB" w:rsidRPr="00615DC6">
        <w:rPr>
          <w:rFonts w:ascii="Arial" w:hAnsi="Arial" w:cs="Arial"/>
          <w:sz w:val="22"/>
          <w:szCs w:val="22"/>
          <w:lang w:val="nl-NL"/>
        </w:rPr>
        <w:t xml:space="preserve"> </w:t>
      </w:r>
      <w:hyperlink r:id="rId9" w:history="1">
        <w:r w:rsidR="00615DC6" w:rsidRPr="0035318B">
          <w:rPr>
            <w:rStyle w:val="Hyperlink"/>
            <w:rFonts w:ascii="Arial" w:hAnsi="Arial" w:cs="Arial"/>
            <w:sz w:val="22"/>
            <w:szCs w:val="22"/>
            <w:lang w:val="nl-NL"/>
          </w:rPr>
          <w:t>https://doi.org/10.1016/j.cdnut.2024.104413</w:t>
        </w:r>
      </w:hyperlink>
      <w:r w:rsidR="00791DFB" w:rsidRPr="00615DC6">
        <w:rPr>
          <w:rFonts w:ascii="Arial" w:hAnsi="Arial" w:cs="Arial"/>
          <w:sz w:val="22"/>
          <w:szCs w:val="22"/>
          <w:lang w:val="nl-NL"/>
        </w:rPr>
        <w:t>.</w:t>
      </w:r>
    </w:p>
    <w:p w14:paraId="062AEAF4" w14:textId="22DBA447" w:rsidR="004521E2" w:rsidRDefault="004521E2" w:rsidP="00FA2D14">
      <w:pPr>
        <w:spacing w:after="60"/>
        <w:ind w:left="360" w:hanging="360"/>
        <w:rPr>
          <w:rFonts w:ascii="Arial" w:hAnsi="Arial" w:cs="Arial"/>
          <w:sz w:val="22"/>
          <w:szCs w:val="22"/>
        </w:rPr>
      </w:pPr>
      <w:r w:rsidRPr="004521E2">
        <w:rPr>
          <w:rFonts w:ascii="Arial" w:hAnsi="Arial" w:cs="Arial"/>
          <w:sz w:val="22"/>
          <w:szCs w:val="22"/>
          <w:lang w:val="nl-NL"/>
        </w:rPr>
        <w:t xml:space="preserve">Mela DJ, Alssema M, Hiemstra H, Hoogenraad AR, Kadam T. 2024. </w:t>
      </w:r>
      <w:r w:rsidRPr="004521E2">
        <w:rPr>
          <w:rFonts w:ascii="Arial" w:hAnsi="Arial" w:cs="Arial"/>
          <w:sz w:val="22"/>
          <w:szCs w:val="22"/>
        </w:rPr>
        <w:t xml:space="preserve">Effect of low-dose mulberry fruit extract on postprandial glucose and insulin responses: </w:t>
      </w:r>
      <w:r>
        <w:rPr>
          <w:rFonts w:ascii="Arial" w:hAnsi="Arial" w:cs="Arial"/>
          <w:sz w:val="22"/>
          <w:szCs w:val="22"/>
        </w:rPr>
        <w:t>A</w:t>
      </w:r>
      <w:r w:rsidRPr="004521E2">
        <w:rPr>
          <w:rFonts w:ascii="Arial" w:hAnsi="Arial" w:cs="Arial"/>
          <w:sz w:val="22"/>
          <w:szCs w:val="22"/>
        </w:rPr>
        <w:t xml:space="preserve"> randomized pilot trial in individuals with type 2 diabetes. Nutrients</w:t>
      </w:r>
      <w:r>
        <w:rPr>
          <w:rFonts w:ascii="Arial" w:hAnsi="Arial" w:cs="Arial"/>
          <w:sz w:val="22"/>
          <w:szCs w:val="22"/>
        </w:rPr>
        <w:t xml:space="preserve"> </w:t>
      </w:r>
      <w:r w:rsidRPr="004521E2">
        <w:rPr>
          <w:rFonts w:ascii="Arial" w:hAnsi="Arial" w:cs="Arial"/>
          <w:sz w:val="22"/>
          <w:szCs w:val="22"/>
        </w:rPr>
        <w:t>16(14):2177.</w:t>
      </w:r>
      <w:hyperlink r:id="rId10" w:history="1">
        <w:r w:rsidRPr="00430CEF">
          <w:rPr>
            <w:rStyle w:val="Hyperlink"/>
            <w:rFonts w:ascii="Arial" w:hAnsi="Arial" w:cs="Arial"/>
            <w:sz w:val="22"/>
            <w:szCs w:val="22"/>
          </w:rPr>
          <w:t>https://www.mdpi.com/2072-6643/16/14/2177</w:t>
        </w:r>
      </w:hyperlink>
    </w:p>
    <w:p w14:paraId="5CCE2FC9" w14:textId="351AE849" w:rsidR="00BD2C44" w:rsidRDefault="00BD2C44" w:rsidP="00FA2D14">
      <w:pPr>
        <w:spacing w:after="60"/>
        <w:ind w:left="360" w:hanging="360"/>
        <w:rPr>
          <w:rFonts w:ascii="Arial" w:hAnsi="Arial" w:cs="Arial"/>
          <w:sz w:val="22"/>
          <w:szCs w:val="22"/>
          <w:lang w:val="nl-NL"/>
        </w:rPr>
      </w:pPr>
      <w:r w:rsidRPr="00BD2C44">
        <w:rPr>
          <w:rFonts w:ascii="Arial" w:hAnsi="Arial" w:cs="Arial"/>
          <w:sz w:val="22"/>
          <w:szCs w:val="22"/>
        </w:rPr>
        <w:t>Mela DJ, Risso D</w:t>
      </w:r>
      <w:r w:rsidR="00935BC6">
        <w:rPr>
          <w:rFonts w:ascii="Arial" w:hAnsi="Arial" w:cs="Arial"/>
          <w:sz w:val="22"/>
          <w:szCs w:val="22"/>
        </w:rPr>
        <w:t>. 2024</w:t>
      </w:r>
      <w:r w:rsidRPr="00BD2C44">
        <w:rPr>
          <w:rFonts w:ascii="Arial" w:hAnsi="Arial" w:cs="Arial"/>
          <w:sz w:val="22"/>
          <w:szCs w:val="22"/>
        </w:rPr>
        <w:t xml:space="preserve">. Does sweetness exposure drive ‘sweet tooth’? </w:t>
      </w:r>
      <w:r w:rsidRPr="00BD2C44">
        <w:rPr>
          <w:rFonts w:ascii="Arial" w:hAnsi="Arial" w:cs="Arial"/>
          <w:sz w:val="22"/>
          <w:szCs w:val="22"/>
          <w:lang w:val="nl-NL"/>
        </w:rPr>
        <w:t>Br J Nutr</w:t>
      </w:r>
      <w:r w:rsidR="004521E2" w:rsidRPr="004521E2">
        <w:rPr>
          <w:rFonts w:ascii="Arial" w:hAnsi="Arial" w:cs="Arial"/>
          <w:sz w:val="22"/>
          <w:szCs w:val="22"/>
          <w:lang w:val="nl-NL"/>
        </w:rPr>
        <w:t xml:space="preserve"> 131</w:t>
      </w:r>
      <w:r w:rsidR="004521E2">
        <w:rPr>
          <w:rFonts w:ascii="Arial" w:hAnsi="Arial" w:cs="Arial"/>
          <w:sz w:val="22"/>
          <w:szCs w:val="22"/>
          <w:lang w:val="nl-NL"/>
        </w:rPr>
        <w:t>:</w:t>
      </w:r>
      <w:r w:rsidR="004521E2" w:rsidRPr="004521E2">
        <w:rPr>
          <w:rFonts w:ascii="Arial" w:hAnsi="Arial" w:cs="Arial"/>
          <w:sz w:val="22"/>
          <w:szCs w:val="22"/>
          <w:lang w:val="nl-NL"/>
        </w:rPr>
        <w:t>1934</w:t>
      </w:r>
      <w:r w:rsidR="004521E2">
        <w:rPr>
          <w:rFonts w:ascii="Arial" w:hAnsi="Arial" w:cs="Arial"/>
          <w:sz w:val="22"/>
          <w:szCs w:val="22"/>
          <w:lang w:val="nl-NL"/>
        </w:rPr>
        <w:t>-1</w:t>
      </w:r>
      <w:r w:rsidR="004521E2" w:rsidRPr="004521E2">
        <w:rPr>
          <w:rFonts w:ascii="Arial" w:hAnsi="Arial" w:cs="Arial"/>
          <w:sz w:val="22"/>
          <w:szCs w:val="22"/>
          <w:lang w:val="nl-NL"/>
        </w:rPr>
        <w:t>944</w:t>
      </w:r>
      <w:r w:rsidR="004521E2">
        <w:rPr>
          <w:rFonts w:ascii="Arial" w:hAnsi="Arial" w:cs="Arial"/>
          <w:sz w:val="22"/>
          <w:szCs w:val="22"/>
          <w:lang w:val="nl-NL"/>
        </w:rPr>
        <w:t xml:space="preserve">. </w:t>
      </w:r>
      <w:hyperlink r:id="rId11" w:history="1">
        <w:r w:rsidR="004521E2" w:rsidRPr="003934F1">
          <w:rPr>
            <w:rStyle w:val="Hyperlink"/>
            <w:rFonts w:ascii="Arial" w:hAnsi="Arial" w:cs="Arial"/>
            <w:sz w:val="22"/>
            <w:szCs w:val="22"/>
            <w:lang w:val="nl-NL"/>
          </w:rPr>
          <w:t>https://doi.org/10.1017/S0007114524000485</w:t>
        </w:r>
      </w:hyperlink>
    </w:p>
    <w:p w14:paraId="34416621" w14:textId="0A1182A8" w:rsidR="00BD2C44" w:rsidRPr="00BD2C44" w:rsidRDefault="00BD2C44" w:rsidP="00FA2D14">
      <w:pPr>
        <w:spacing w:after="60"/>
        <w:ind w:left="360" w:hanging="360"/>
        <w:rPr>
          <w:rFonts w:ascii="Arial" w:hAnsi="Arial" w:cs="Arial"/>
          <w:sz w:val="22"/>
          <w:szCs w:val="22"/>
          <w:lang w:val="nl-NL"/>
        </w:rPr>
      </w:pPr>
      <w:r w:rsidRPr="00BD2C44">
        <w:rPr>
          <w:rFonts w:ascii="Arial" w:hAnsi="Arial" w:cs="Arial"/>
          <w:sz w:val="22"/>
          <w:szCs w:val="22"/>
          <w:lang w:val="nl-NL"/>
        </w:rPr>
        <w:t xml:space="preserve">Mela DJ, Boers HM, Kadam T, Hiemstra H, Kalathil R, Seijen ten Hoorn JWM. 2023. </w:t>
      </w:r>
      <w:r w:rsidRPr="00BD2C44">
        <w:rPr>
          <w:rFonts w:ascii="Arial" w:hAnsi="Arial" w:cs="Arial"/>
          <w:sz w:val="22"/>
          <w:szCs w:val="22"/>
        </w:rPr>
        <w:t>Effect of mulberry fruit extract on post-prandial glycaemic and insulinemic responses to different rice types: a randomised trial in healthy adults. </w:t>
      </w:r>
      <w:r w:rsidRPr="00FA2D14">
        <w:rPr>
          <w:rFonts w:ascii="Arial" w:hAnsi="Arial" w:cs="Arial"/>
          <w:sz w:val="22"/>
          <w:szCs w:val="22"/>
          <w:lang w:val="nl-NL"/>
        </w:rPr>
        <w:t xml:space="preserve">Br J Nutr </w:t>
      </w:r>
      <w:r w:rsidRPr="00BD2C44">
        <w:rPr>
          <w:rFonts w:ascii="Arial" w:hAnsi="Arial" w:cs="Arial"/>
          <w:sz w:val="22"/>
          <w:szCs w:val="22"/>
          <w:lang w:val="nl-NL"/>
        </w:rPr>
        <w:t xml:space="preserve">130(12):2088-2094. </w:t>
      </w:r>
      <w:hyperlink r:id="rId12" w:history="1">
        <w:r w:rsidRPr="00BD2C44">
          <w:rPr>
            <w:rStyle w:val="Hyperlink"/>
            <w:rFonts w:ascii="Arial" w:hAnsi="Arial" w:cs="Arial"/>
            <w:sz w:val="22"/>
            <w:szCs w:val="22"/>
            <w:lang w:val="nl-NL"/>
          </w:rPr>
          <w:t>https://doi.org/10.1017/S0007114523001319</w:t>
        </w:r>
      </w:hyperlink>
    </w:p>
    <w:p w14:paraId="414F2877" w14:textId="0B511AEF" w:rsidR="00BD2C44" w:rsidRPr="00BD2C44" w:rsidRDefault="00BD2C44" w:rsidP="00FA2D14">
      <w:pPr>
        <w:spacing w:after="60"/>
        <w:ind w:left="360" w:hanging="360"/>
        <w:rPr>
          <w:rFonts w:ascii="Arial" w:hAnsi="Arial" w:cs="Arial"/>
          <w:sz w:val="22"/>
          <w:szCs w:val="22"/>
          <w:lang w:val="nl-NL"/>
        </w:rPr>
      </w:pPr>
      <w:r w:rsidRPr="00BD2C44">
        <w:rPr>
          <w:rFonts w:ascii="Arial" w:hAnsi="Arial" w:cs="Arial"/>
          <w:sz w:val="22"/>
          <w:szCs w:val="22"/>
          <w:lang w:val="nl-NL"/>
        </w:rPr>
        <w:t>Boers HM, van Dijk TH, Duchateau GS</w:t>
      </w:r>
      <w:r>
        <w:rPr>
          <w:rFonts w:ascii="Arial" w:hAnsi="Arial" w:cs="Arial"/>
          <w:sz w:val="22"/>
          <w:szCs w:val="22"/>
          <w:lang w:val="nl-NL"/>
        </w:rPr>
        <w:t xml:space="preserve">, Mela DJ, </w:t>
      </w:r>
      <w:r w:rsidRPr="00BD2C44">
        <w:rPr>
          <w:rFonts w:ascii="Arial" w:hAnsi="Arial" w:cs="Arial"/>
          <w:sz w:val="22"/>
          <w:szCs w:val="22"/>
          <w:lang w:val="nl-NL"/>
        </w:rPr>
        <w:t>Hiemstra</w:t>
      </w:r>
      <w:r>
        <w:rPr>
          <w:rFonts w:ascii="Arial" w:hAnsi="Arial" w:cs="Arial"/>
          <w:sz w:val="22"/>
          <w:szCs w:val="22"/>
          <w:lang w:val="nl-NL"/>
        </w:rPr>
        <w:t xml:space="preserve"> H</w:t>
      </w:r>
      <w:r w:rsidRPr="00BD2C44">
        <w:rPr>
          <w:rFonts w:ascii="Arial" w:hAnsi="Arial" w:cs="Arial"/>
          <w:sz w:val="22"/>
          <w:szCs w:val="22"/>
          <w:lang w:val="nl-NL"/>
        </w:rPr>
        <w:t xml:space="preserve">, Hoogenraad </w:t>
      </w:r>
      <w:r>
        <w:rPr>
          <w:rFonts w:ascii="Arial" w:hAnsi="Arial" w:cs="Arial"/>
          <w:sz w:val="22"/>
          <w:szCs w:val="22"/>
          <w:lang w:val="nl-NL"/>
        </w:rPr>
        <w:t xml:space="preserve">A-R, </w:t>
      </w:r>
      <w:r w:rsidRPr="00BD2C44">
        <w:rPr>
          <w:rFonts w:ascii="Arial" w:hAnsi="Arial" w:cs="Arial"/>
          <w:sz w:val="22"/>
          <w:szCs w:val="22"/>
          <w:lang w:val="nl-NL"/>
        </w:rPr>
        <w:t xml:space="preserve">Priebe </w:t>
      </w:r>
      <w:r>
        <w:rPr>
          <w:rFonts w:ascii="Arial" w:hAnsi="Arial" w:cs="Arial"/>
          <w:sz w:val="22"/>
          <w:szCs w:val="22"/>
          <w:lang w:val="nl-NL"/>
        </w:rPr>
        <w:t xml:space="preserve">MG. </w:t>
      </w:r>
      <w:r w:rsidRPr="00BD2C44">
        <w:rPr>
          <w:rFonts w:ascii="Arial" w:hAnsi="Arial" w:cs="Arial"/>
          <w:sz w:val="22"/>
          <w:szCs w:val="22"/>
          <w:lang w:val="nl-NL"/>
        </w:rPr>
        <w:t xml:space="preserve">2023. </w:t>
      </w:r>
      <w:r w:rsidRPr="00BD2C44">
        <w:rPr>
          <w:rFonts w:ascii="Arial" w:hAnsi="Arial" w:cs="Arial"/>
          <w:sz w:val="22"/>
          <w:szCs w:val="22"/>
        </w:rPr>
        <w:t xml:space="preserve">Effect of mulberry fruit extract on glucose fluxes after a wheat porridge meal: a dual isotope study in healthy human subjects. </w:t>
      </w:r>
      <w:r w:rsidRPr="00BD2C44">
        <w:rPr>
          <w:rFonts w:ascii="Arial" w:hAnsi="Arial" w:cs="Arial"/>
          <w:sz w:val="22"/>
          <w:szCs w:val="22"/>
          <w:lang w:val="nl-NL"/>
        </w:rPr>
        <w:t xml:space="preserve">Eur J Clin Nutr 77, 741–747. </w:t>
      </w:r>
      <w:hyperlink r:id="rId13" w:history="1">
        <w:r w:rsidRPr="00BD2C44">
          <w:rPr>
            <w:rStyle w:val="Hyperlink"/>
            <w:rFonts w:ascii="Arial" w:hAnsi="Arial" w:cs="Arial"/>
            <w:sz w:val="22"/>
            <w:szCs w:val="22"/>
            <w:lang w:val="nl-NL"/>
          </w:rPr>
          <w:t>https://doi.org/10.1038/s41430-023-01282-y</w:t>
        </w:r>
      </w:hyperlink>
    </w:p>
    <w:p w14:paraId="361EB88B" w14:textId="16AE8C75" w:rsidR="00FA2D14" w:rsidRPr="00105AD7" w:rsidRDefault="00FA2D14" w:rsidP="00FA2D14">
      <w:pPr>
        <w:spacing w:after="60"/>
        <w:ind w:left="360" w:hanging="360"/>
        <w:rPr>
          <w:rFonts w:ascii="Arial" w:hAnsi="Arial" w:cs="Arial"/>
          <w:sz w:val="22"/>
          <w:szCs w:val="22"/>
          <w:lang w:val="nl-NL"/>
        </w:rPr>
      </w:pPr>
      <w:r w:rsidRPr="00BD2C44">
        <w:rPr>
          <w:rFonts w:ascii="Arial" w:hAnsi="Arial" w:cs="Arial"/>
          <w:sz w:val="22"/>
          <w:szCs w:val="22"/>
          <w:lang w:val="nl-NL"/>
        </w:rPr>
        <w:t xml:space="preserve">Mela DJ. 2022. </w:t>
      </w:r>
      <w:r w:rsidRPr="00174701">
        <w:rPr>
          <w:rFonts w:ascii="Arial" w:hAnsi="Arial" w:cs="Arial"/>
          <w:sz w:val="22"/>
          <w:szCs w:val="22"/>
        </w:rPr>
        <w:t>Is There an Academic Bias against Low-Energy Sweeteners?</w:t>
      </w:r>
      <w:r>
        <w:rPr>
          <w:rFonts w:ascii="Arial" w:hAnsi="Arial" w:cs="Arial"/>
          <w:sz w:val="22"/>
          <w:szCs w:val="22"/>
        </w:rPr>
        <w:t xml:space="preserve"> </w:t>
      </w:r>
      <w:r w:rsidRPr="00105AD7">
        <w:rPr>
          <w:rFonts w:ascii="Arial" w:hAnsi="Arial" w:cs="Arial"/>
          <w:sz w:val="22"/>
          <w:szCs w:val="22"/>
          <w:lang w:val="nl-NL"/>
        </w:rPr>
        <w:t xml:space="preserve">Nutrients 14(7):1428. </w:t>
      </w:r>
      <w:hyperlink r:id="rId14" w:history="1">
        <w:r w:rsidRPr="00105AD7">
          <w:rPr>
            <w:rStyle w:val="Hyperlink"/>
            <w:rFonts w:ascii="Arial" w:hAnsi="Arial" w:cs="Arial"/>
            <w:sz w:val="22"/>
            <w:szCs w:val="22"/>
            <w:lang w:val="nl-NL"/>
          </w:rPr>
          <w:t>https://doi.org/10.3390/nu14071428</w:t>
        </w:r>
      </w:hyperlink>
      <w:r w:rsidRPr="00105AD7">
        <w:rPr>
          <w:rFonts w:ascii="Arial" w:hAnsi="Arial" w:cs="Arial"/>
          <w:sz w:val="22"/>
          <w:szCs w:val="22"/>
          <w:lang w:val="nl-NL"/>
        </w:rPr>
        <w:t xml:space="preserve">. </w:t>
      </w:r>
    </w:p>
    <w:p w14:paraId="60F8178A" w14:textId="19F1C900" w:rsidR="007E20AD" w:rsidRPr="00935BC6" w:rsidRDefault="007E20AD" w:rsidP="008D0C4C">
      <w:pPr>
        <w:spacing w:after="60"/>
        <w:ind w:left="360" w:hanging="360"/>
        <w:rPr>
          <w:rFonts w:ascii="Arial" w:hAnsi="Arial" w:cs="Arial"/>
          <w:sz w:val="22"/>
          <w:szCs w:val="22"/>
          <w:lang w:val="nl-NL"/>
        </w:rPr>
      </w:pPr>
      <w:r w:rsidRPr="00BD2C44">
        <w:rPr>
          <w:rFonts w:ascii="Arial" w:hAnsi="Arial" w:cs="Arial"/>
          <w:sz w:val="22"/>
          <w:szCs w:val="22"/>
          <w:lang w:val="nl-NL"/>
        </w:rPr>
        <w:t xml:space="preserve">Mela DJ, Cao X-Z, Govindaiah S, Hiemstra H, Kalathil R, Lin L, Manoj J, Mi T, Verhoeven CHJ. </w:t>
      </w:r>
      <w:r w:rsidR="00BD2C44" w:rsidRPr="00BD2C44">
        <w:rPr>
          <w:rFonts w:ascii="Arial" w:hAnsi="Arial" w:cs="Arial"/>
          <w:sz w:val="22"/>
          <w:szCs w:val="22"/>
          <w:lang w:val="nl-NL"/>
        </w:rPr>
        <w:t xml:space="preserve">2023. </w:t>
      </w:r>
      <w:r w:rsidR="00BD2C44" w:rsidRPr="00BD2C44">
        <w:rPr>
          <w:rFonts w:ascii="Arial" w:hAnsi="Arial" w:cs="Arial"/>
          <w:sz w:val="22"/>
          <w:szCs w:val="22"/>
        </w:rPr>
        <w:t>Dose</w:t>
      </w:r>
      <w:r w:rsidR="00BD2C44">
        <w:rPr>
          <w:rFonts w:ascii="Arial" w:hAnsi="Arial" w:cs="Arial"/>
          <w:sz w:val="22"/>
          <w:szCs w:val="22"/>
        </w:rPr>
        <w:t>-</w:t>
      </w:r>
      <w:r w:rsidR="00BD2C44" w:rsidRPr="00BD2C44">
        <w:rPr>
          <w:rFonts w:ascii="Arial" w:hAnsi="Arial" w:cs="Arial"/>
          <w:sz w:val="22"/>
          <w:szCs w:val="22"/>
        </w:rPr>
        <w:t xml:space="preserve">response efficacy of mulberry fruit extract for reducing post-prandial blood glucose and insulin responses: randomised trial evidence in healthy adults. </w:t>
      </w:r>
      <w:bookmarkStart w:id="2" w:name="_Hlk158821910"/>
      <w:r w:rsidRPr="00935BC6">
        <w:rPr>
          <w:rFonts w:ascii="Arial" w:hAnsi="Arial" w:cs="Arial"/>
          <w:sz w:val="22"/>
          <w:szCs w:val="22"/>
          <w:lang w:val="nl-NL"/>
        </w:rPr>
        <w:t>Br J Nutr</w:t>
      </w:r>
      <w:r w:rsidR="00FA2D14" w:rsidRPr="00935BC6">
        <w:rPr>
          <w:rFonts w:ascii="Arial" w:hAnsi="Arial" w:cs="Arial"/>
          <w:sz w:val="22"/>
          <w:szCs w:val="22"/>
          <w:lang w:val="nl-NL"/>
        </w:rPr>
        <w:t xml:space="preserve"> </w:t>
      </w:r>
      <w:bookmarkEnd w:id="2"/>
      <w:r w:rsidR="000E7D22" w:rsidRPr="00935BC6">
        <w:rPr>
          <w:rFonts w:ascii="Arial" w:hAnsi="Arial" w:cs="Arial"/>
          <w:sz w:val="22"/>
          <w:szCs w:val="22"/>
          <w:lang w:val="nl-NL"/>
        </w:rPr>
        <w:t>129(5):771-778</w:t>
      </w:r>
      <w:r w:rsidR="00935BC6">
        <w:rPr>
          <w:rFonts w:ascii="Arial" w:hAnsi="Arial" w:cs="Arial"/>
          <w:sz w:val="22"/>
          <w:szCs w:val="22"/>
          <w:lang w:val="nl-NL"/>
        </w:rPr>
        <w:t>.</w:t>
      </w:r>
      <w:r w:rsidR="00FA2D14" w:rsidRPr="00935BC6">
        <w:rPr>
          <w:rFonts w:ascii="Arial" w:hAnsi="Arial" w:cs="Arial"/>
          <w:sz w:val="22"/>
          <w:szCs w:val="22"/>
          <w:lang w:val="nl-NL"/>
        </w:rPr>
        <w:t xml:space="preserve"> </w:t>
      </w:r>
      <w:hyperlink r:id="rId15" w:tgtFrame="_blank" w:history="1">
        <w:r w:rsidR="00FA2D14" w:rsidRPr="00935BC6">
          <w:rPr>
            <w:rStyle w:val="Hyperlink"/>
            <w:rFonts w:ascii="Arial" w:hAnsi="Arial" w:cs="Arial"/>
            <w:sz w:val="22"/>
            <w:szCs w:val="22"/>
            <w:lang w:val="nl-NL"/>
          </w:rPr>
          <w:t>https://doi.org/10.1017/S0007114522000824</w:t>
        </w:r>
      </w:hyperlink>
      <w:r w:rsidR="00FA2D14" w:rsidRPr="00935BC6">
        <w:rPr>
          <w:rFonts w:ascii="Arial" w:hAnsi="Arial" w:cs="Arial"/>
          <w:sz w:val="22"/>
          <w:szCs w:val="22"/>
          <w:lang w:val="nl-NL"/>
        </w:rPr>
        <w:t>.</w:t>
      </w:r>
    </w:p>
    <w:p w14:paraId="7AB81972" w14:textId="1E4C8DA8" w:rsidR="005E069E" w:rsidRDefault="005E069E" w:rsidP="008D0C4C">
      <w:pPr>
        <w:spacing w:after="60"/>
        <w:ind w:left="360" w:hanging="360"/>
        <w:rPr>
          <w:rFonts w:ascii="Arial" w:hAnsi="Arial" w:cs="Arial"/>
          <w:sz w:val="22"/>
          <w:szCs w:val="22"/>
        </w:rPr>
      </w:pPr>
      <w:r w:rsidRPr="00105AD7">
        <w:rPr>
          <w:rFonts w:ascii="Arial" w:hAnsi="Arial" w:cs="Arial"/>
          <w:sz w:val="22"/>
          <w:szCs w:val="22"/>
          <w:lang w:val="nl-NL"/>
        </w:rPr>
        <w:t xml:space="preserve">Normand M, Ritz C, Mela D, Raben A. 2021. </w:t>
      </w:r>
      <w:r w:rsidRPr="005E069E">
        <w:rPr>
          <w:rFonts w:ascii="Arial" w:hAnsi="Arial" w:cs="Arial"/>
          <w:sz w:val="22"/>
          <w:szCs w:val="22"/>
        </w:rPr>
        <w:t>Low-energy sweeteners and body weight: a citation network analysis</w:t>
      </w:r>
      <w:r>
        <w:rPr>
          <w:rFonts w:ascii="Arial" w:hAnsi="Arial" w:cs="Arial"/>
          <w:sz w:val="22"/>
          <w:szCs w:val="22"/>
        </w:rPr>
        <w:t xml:space="preserve">. </w:t>
      </w:r>
      <w:r w:rsidR="00FA2D14" w:rsidRPr="005E069E">
        <w:rPr>
          <w:rFonts w:ascii="Arial" w:hAnsi="Arial" w:cs="Arial"/>
          <w:sz w:val="22"/>
          <w:szCs w:val="22"/>
        </w:rPr>
        <w:t>BMJ Nutr Prev H</w:t>
      </w:r>
      <w:r w:rsidR="00FA2D14">
        <w:rPr>
          <w:rFonts w:ascii="Arial" w:hAnsi="Arial" w:cs="Arial"/>
          <w:sz w:val="22"/>
          <w:szCs w:val="22"/>
        </w:rPr>
        <w:t>ea</w:t>
      </w:r>
      <w:r w:rsidR="00FA2D14" w:rsidRPr="005E069E">
        <w:rPr>
          <w:rFonts w:ascii="Arial" w:hAnsi="Arial" w:cs="Arial"/>
          <w:sz w:val="22"/>
          <w:szCs w:val="22"/>
        </w:rPr>
        <w:t xml:space="preserve">lth </w:t>
      </w:r>
      <w:r w:rsidR="00FA2D14" w:rsidRPr="004511C1">
        <w:rPr>
          <w:rFonts w:ascii="Arial" w:hAnsi="Arial" w:cs="Arial"/>
          <w:sz w:val="22"/>
          <w:szCs w:val="22"/>
        </w:rPr>
        <w:t>4(1):319-332</w:t>
      </w:r>
      <w:r w:rsidR="00FA2D14" w:rsidRPr="005E069E">
        <w:rPr>
          <w:rFonts w:ascii="Arial" w:hAnsi="Arial" w:cs="Arial"/>
          <w:sz w:val="22"/>
          <w:szCs w:val="22"/>
        </w:rPr>
        <w:t xml:space="preserve">. </w:t>
      </w:r>
      <w:hyperlink r:id="rId16" w:history="1">
        <w:r w:rsidR="00FA2D14" w:rsidRPr="00216853">
          <w:rPr>
            <w:rStyle w:val="Hyperlink"/>
            <w:rFonts w:ascii="Arial" w:hAnsi="Arial" w:cs="Arial"/>
            <w:sz w:val="22"/>
            <w:szCs w:val="22"/>
          </w:rPr>
          <w:t>http://dx.doi.org/10.1136/bmjnph-2020-000210</w:t>
        </w:r>
      </w:hyperlink>
      <w:r w:rsidR="00FA2D14">
        <w:rPr>
          <w:rFonts w:ascii="Arial" w:hAnsi="Arial" w:cs="Arial"/>
          <w:sz w:val="22"/>
          <w:szCs w:val="22"/>
        </w:rPr>
        <w:t>.</w:t>
      </w:r>
    </w:p>
    <w:p w14:paraId="360D8CC4" w14:textId="01E25037" w:rsidR="008D0C4C" w:rsidRDefault="008D0C4C" w:rsidP="008D0C4C">
      <w:pPr>
        <w:spacing w:after="60"/>
        <w:ind w:left="360" w:hanging="360"/>
        <w:rPr>
          <w:rFonts w:ascii="Arial" w:hAnsi="Arial" w:cs="Arial"/>
          <w:sz w:val="22"/>
          <w:szCs w:val="22"/>
        </w:rPr>
      </w:pPr>
      <w:r w:rsidRPr="00B24349">
        <w:rPr>
          <w:rFonts w:ascii="Arial" w:hAnsi="Arial" w:cs="Arial"/>
          <w:sz w:val="22"/>
          <w:szCs w:val="22"/>
        </w:rPr>
        <w:t>Greyling A, Appleton KM, Raben A, Mela DJ</w:t>
      </w:r>
      <w:r w:rsidR="003313B7">
        <w:rPr>
          <w:rFonts w:ascii="Arial" w:hAnsi="Arial" w:cs="Arial"/>
          <w:sz w:val="22"/>
          <w:szCs w:val="22"/>
        </w:rPr>
        <w:t>.</w:t>
      </w:r>
      <w:r>
        <w:rPr>
          <w:rFonts w:ascii="Arial" w:hAnsi="Arial" w:cs="Arial"/>
          <w:sz w:val="22"/>
          <w:szCs w:val="22"/>
        </w:rPr>
        <w:t xml:space="preserve"> 2020</w:t>
      </w:r>
      <w:r w:rsidRPr="00B24349">
        <w:rPr>
          <w:rFonts w:ascii="Arial" w:hAnsi="Arial" w:cs="Arial"/>
          <w:sz w:val="22"/>
          <w:szCs w:val="22"/>
        </w:rPr>
        <w:t xml:space="preserve">. </w:t>
      </w:r>
      <w:r w:rsidRPr="002A22EF">
        <w:rPr>
          <w:rFonts w:ascii="Arial" w:hAnsi="Arial" w:cs="Arial"/>
          <w:sz w:val="22"/>
          <w:szCs w:val="22"/>
        </w:rPr>
        <w:t>Acute glycemic and insulinemic effects of low-energy sweeteners: a systematic review and meta-analysis of randomized controlled trials</w:t>
      </w:r>
      <w:r w:rsidRPr="00B24349">
        <w:rPr>
          <w:rFonts w:ascii="Arial" w:hAnsi="Arial" w:cs="Arial"/>
          <w:sz w:val="22"/>
          <w:szCs w:val="22"/>
        </w:rPr>
        <w:t>.</w:t>
      </w:r>
      <w:r>
        <w:rPr>
          <w:rFonts w:ascii="Arial" w:hAnsi="Arial" w:cs="Arial"/>
          <w:sz w:val="22"/>
          <w:szCs w:val="22"/>
        </w:rPr>
        <w:t xml:space="preserve"> </w:t>
      </w:r>
      <w:r w:rsidR="003313B7" w:rsidRPr="0051580E">
        <w:rPr>
          <w:rFonts w:ascii="Arial" w:hAnsi="Arial" w:cs="Arial"/>
          <w:sz w:val="22"/>
          <w:szCs w:val="22"/>
        </w:rPr>
        <w:t xml:space="preserve">Am J Clin Nutr </w:t>
      </w:r>
      <w:r w:rsidR="003313B7" w:rsidRPr="002C1F00">
        <w:rPr>
          <w:rFonts w:ascii="Arial" w:hAnsi="Arial" w:cs="Arial"/>
          <w:sz w:val="22"/>
          <w:szCs w:val="22"/>
        </w:rPr>
        <w:t>12(4):1002-1014</w:t>
      </w:r>
      <w:r w:rsidR="003313B7">
        <w:rPr>
          <w:rFonts w:ascii="Arial" w:hAnsi="Arial" w:cs="Arial"/>
          <w:sz w:val="22"/>
          <w:szCs w:val="22"/>
        </w:rPr>
        <w:t>.</w:t>
      </w:r>
      <w:r w:rsidR="003313B7" w:rsidRPr="002C1F00">
        <w:rPr>
          <w:rFonts w:ascii="Arial" w:hAnsi="Arial" w:cs="Arial"/>
          <w:sz w:val="22"/>
          <w:szCs w:val="22"/>
        </w:rPr>
        <w:t xml:space="preserve"> </w:t>
      </w:r>
      <w:hyperlink r:id="rId17" w:history="1">
        <w:r w:rsidR="003313B7" w:rsidRPr="0051580E">
          <w:rPr>
            <w:rFonts w:ascii="Arial" w:hAnsi="Arial" w:cs="Arial"/>
            <w:color w:val="0000FF"/>
            <w:sz w:val="22"/>
            <w:szCs w:val="22"/>
            <w:u w:val="single"/>
          </w:rPr>
          <w:t>https://doi.org/10.1093/ajcn/nqaa167</w:t>
        </w:r>
      </w:hyperlink>
      <w:r w:rsidR="003313B7" w:rsidRPr="0051580E">
        <w:rPr>
          <w:rFonts w:ascii="Arial" w:hAnsi="Arial" w:cs="Arial"/>
          <w:sz w:val="22"/>
          <w:szCs w:val="22"/>
        </w:rPr>
        <w:t>.</w:t>
      </w:r>
    </w:p>
    <w:p w14:paraId="40DDF918" w14:textId="2B978189" w:rsidR="008D0C4C" w:rsidRDefault="008D0C4C" w:rsidP="008D0C4C">
      <w:pPr>
        <w:spacing w:after="60"/>
        <w:ind w:left="360" w:hanging="360"/>
        <w:rPr>
          <w:rFonts w:ascii="Arial" w:hAnsi="Arial" w:cs="Arial"/>
          <w:sz w:val="22"/>
          <w:szCs w:val="22"/>
        </w:rPr>
      </w:pPr>
      <w:r w:rsidRPr="00382EA9">
        <w:rPr>
          <w:rFonts w:ascii="Arial" w:hAnsi="Arial" w:cs="Arial"/>
          <w:sz w:val="22"/>
          <w:szCs w:val="22"/>
        </w:rPr>
        <w:t xml:space="preserve">Mela DJ, Cao X-Z, Dobriyal R, Fowler MI, Li L, Manoj J, Mulder TJP, Murray PG, Peters HPF, Vermeer MA, Zhang Z. </w:t>
      </w:r>
      <w:r>
        <w:rPr>
          <w:rFonts w:ascii="Arial" w:hAnsi="Arial" w:cs="Arial"/>
          <w:sz w:val="22"/>
          <w:szCs w:val="22"/>
        </w:rPr>
        <w:t>2020</w:t>
      </w:r>
      <w:r w:rsidRPr="00382EA9">
        <w:rPr>
          <w:rFonts w:ascii="Arial" w:hAnsi="Arial" w:cs="Arial"/>
          <w:sz w:val="22"/>
          <w:szCs w:val="22"/>
        </w:rPr>
        <w:t>. The effect of 8 plant extracts and combinations on post-prandial blood glucose and insulin responses in healthy adults: A randomized controlled trial.</w:t>
      </w:r>
      <w:r>
        <w:rPr>
          <w:rFonts w:ascii="Arial" w:hAnsi="Arial" w:cs="Arial"/>
          <w:sz w:val="22"/>
          <w:szCs w:val="22"/>
        </w:rPr>
        <w:t xml:space="preserve"> Nutr Metab 17:51</w:t>
      </w:r>
      <w:r w:rsidR="003313B7">
        <w:rPr>
          <w:rFonts w:ascii="Arial" w:hAnsi="Arial" w:cs="Arial"/>
          <w:sz w:val="22"/>
          <w:szCs w:val="22"/>
        </w:rPr>
        <w:t>;</w:t>
      </w:r>
      <w:r>
        <w:rPr>
          <w:rFonts w:ascii="Arial" w:hAnsi="Arial" w:cs="Arial"/>
          <w:sz w:val="22"/>
          <w:szCs w:val="22"/>
        </w:rPr>
        <w:t xml:space="preserve"> </w:t>
      </w:r>
      <w:hyperlink r:id="rId18" w:history="1">
        <w:r w:rsidRPr="00C71865">
          <w:rPr>
            <w:rStyle w:val="Hyperlink"/>
            <w:rFonts w:ascii="Arial" w:hAnsi="Arial" w:cs="Arial"/>
            <w:sz w:val="22"/>
            <w:szCs w:val="22"/>
          </w:rPr>
          <w:t>https://doi.org/10.1186/s12986-020-00471-x</w:t>
        </w:r>
      </w:hyperlink>
      <w:r>
        <w:rPr>
          <w:rFonts w:ascii="Arial" w:hAnsi="Arial" w:cs="Arial"/>
          <w:sz w:val="22"/>
          <w:szCs w:val="22"/>
        </w:rPr>
        <w:t>.</w:t>
      </w:r>
    </w:p>
    <w:p w14:paraId="34E84C6F" w14:textId="39412D5E" w:rsidR="00A1608B" w:rsidRDefault="00A1608B" w:rsidP="00A1608B">
      <w:pPr>
        <w:spacing w:after="60"/>
        <w:ind w:left="360" w:hanging="360"/>
        <w:rPr>
          <w:rFonts w:ascii="Arial" w:hAnsi="Arial" w:cs="Arial"/>
          <w:sz w:val="22"/>
          <w:szCs w:val="22"/>
        </w:rPr>
      </w:pPr>
      <w:r w:rsidRPr="00087229">
        <w:rPr>
          <w:rFonts w:ascii="Arial" w:hAnsi="Arial" w:cs="Arial"/>
          <w:sz w:val="22"/>
          <w:szCs w:val="22"/>
        </w:rPr>
        <w:t xml:space="preserve">Feskens E, Brennan L, Dussort P, </w:t>
      </w:r>
      <w:r w:rsidRPr="00031421">
        <w:rPr>
          <w:rFonts w:ascii="Arial" w:hAnsi="Arial" w:cs="Arial"/>
          <w:sz w:val="22"/>
          <w:szCs w:val="22"/>
        </w:rPr>
        <w:t>Flourakis</w:t>
      </w:r>
      <w:r>
        <w:rPr>
          <w:rFonts w:ascii="Arial" w:hAnsi="Arial" w:cs="Arial"/>
          <w:sz w:val="22"/>
          <w:szCs w:val="22"/>
        </w:rPr>
        <w:t xml:space="preserve"> M</w:t>
      </w:r>
      <w:r w:rsidRPr="00031421">
        <w:rPr>
          <w:rFonts w:ascii="Arial" w:hAnsi="Arial" w:cs="Arial"/>
          <w:sz w:val="22"/>
          <w:szCs w:val="22"/>
        </w:rPr>
        <w:t>,</w:t>
      </w:r>
      <w:r>
        <w:rPr>
          <w:rFonts w:ascii="Arial" w:hAnsi="Arial" w:cs="Arial"/>
          <w:sz w:val="22"/>
          <w:szCs w:val="22"/>
        </w:rPr>
        <w:t xml:space="preserve"> </w:t>
      </w:r>
      <w:r w:rsidRPr="00087229">
        <w:rPr>
          <w:rFonts w:ascii="Arial" w:hAnsi="Arial" w:cs="Arial"/>
          <w:sz w:val="22"/>
          <w:szCs w:val="22"/>
        </w:rPr>
        <w:t xml:space="preserve">Lindner LME, Mela D, Rabbani N, Rathmann W, Respondek F, Stehouwer C, Theis S, Thornalley P, Vinoy S. </w:t>
      </w:r>
      <w:r>
        <w:rPr>
          <w:rFonts w:ascii="Arial" w:hAnsi="Arial" w:cs="Arial"/>
          <w:sz w:val="22"/>
          <w:szCs w:val="22"/>
        </w:rPr>
        <w:t>2020</w:t>
      </w:r>
      <w:r w:rsidRPr="00087229">
        <w:rPr>
          <w:rFonts w:ascii="Arial" w:hAnsi="Arial" w:cs="Arial"/>
          <w:sz w:val="22"/>
          <w:szCs w:val="22"/>
        </w:rPr>
        <w:t xml:space="preserve">. Potential markers of dietary glycemic exposures for sustained dietary interventions in populations without diabetes. </w:t>
      </w:r>
      <w:r w:rsidR="003313B7">
        <w:rPr>
          <w:rFonts w:ascii="Arial" w:hAnsi="Arial" w:cs="Arial"/>
          <w:sz w:val="22"/>
          <w:szCs w:val="22"/>
        </w:rPr>
        <w:t>Adv Nutr 11:</w:t>
      </w:r>
      <w:r w:rsidR="003313B7" w:rsidRPr="002C1F00">
        <w:rPr>
          <w:rFonts w:ascii="Arial" w:hAnsi="Arial" w:cs="Arial"/>
          <w:sz w:val="22"/>
          <w:szCs w:val="22"/>
        </w:rPr>
        <w:t>1221</w:t>
      </w:r>
      <w:r w:rsidR="003313B7">
        <w:rPr>
          <w:rFonts w:ascii="Arial" w:hAnsi="Arial" w:cs="Arial"/>
          <w:sz w:val="22"/>
          <w:szCs w:val="22"/>
        </w:rPr>
        <w:t>-</w:t>
      </w:r>
      <w:r w:rsidR="003313B7" w:rsidRPr="002C1F00">
        <w:rPr>
          <w:rFonts w:ascii="Arial" w:hAnsi="Arial" w:cs="Arial"/>
          <w:sz w:val="22"/>
          <w:szCs w:val="22"/>
        </w:rPr>
        <w:t>1236</w:t>
      </w:r>
      <w:r w:rsidR="003313B7">
        <w:rPr>
          <w:rFonts w:ascii="Arial" w:hAnsi="Arial" w:cs="Arial"/>
          <w:sz w:val="22"/>
          <w:szCs w:val="22"/>
        </w:rPr>
        <w:t xml:space="preserve">. </w:t>
      </w:r>
      <w:hyperlink r:id="rId19" w:history="1">
        <w:r w:rsidR="003313B7" w:rsidRPr="00D23314">
          <w:rPr>
            <w:rStyle w:val="Hyperlink"/>
            <w:rFonts w:ascii="Arial" w:hAnsi="Arial" w:cs="Arial"/>
            <w:sz w:val="22"/>
            <w:szCs w:val="22"/>
          </w:rPr>
          <w:t>https://doi.org/10.1093/advances/nmaa058</w:t>
        </w:r>
      </w:hyperlink>
      <w:r w:rsidR="003313B7">
        <w:rPr>
          <w:rFonts w:ascii="Arial" w:hAnsi="Arial" w:cs="Arial"/>
          <w:sz w:val="22"/>
          <w:szCs w:val="22"/>
        </w:rPr>
        <w:t>.</w:t>
      </w:r>
    </w:p>
    <w:p w14:paraId="4EC91504" w14:textId="77777777" w:rsidR="00A1608B" w:rsidRDefault="00A1608B" w:rsidP="00A1608B">
      <w:pPr>
        <w:spacing w:after="60"/>
        <w:ind w:left="360" w:hanging="360"/>
        <w:rPr>
          <w:rFonts w:ascii="Arial" w:hAnsi="Arial" w:cs="Arial"/>
          <w:sz w:val="22"/>
          <w:szCs w:val="22"/>
        </w:rPr>
      </w:pPr>
      <w:r w:rsidRPr="00E76F98">
        <w:rPr>
          <w:rFonts w:ascii="Arial" w:hAnsi="Arial" w:cs="Arial"/>
          <w:sz w:val="22"/>
          <w:szCs w:val="22"/>
        </w:rPr>
        <w:t xml:space="preserve">Roberts CA, Giesbrecht T, Fallon N, Thomas A, Mela DJ, Kirkham TC. </w:t>
      </w:r>
      <w:r>
        <w:rPr>
          <w:rFonts w:ascii="Arial" w:hAnsi="Arial" w:cs="Arial"/>
          <w:sz w:val="22"/>
          <w:szCs w:val="22"/>
        </w:rPr>
        <w:t>2020</w:t>
      </w:r>
      <w:r w:rsidRPr="00E76F98">
        <w:rPr>
          <w:rFonts w:ascii="Arial" w:hAnsi="Arial" w:cs="Arial"/>
          <w:sz w:val="22"/>
          <w:szCs w:val="22"/>
        </w:rPr>
        <w:t>. A systematic review and ALE meta-analysis of fMRI studies on sweet taste in humans. J Nut</w:t>
      </w:r>
      <w:r>
        <w:rPr>
          <w:rFonts w:ascii="Arial" w:hAnsi="Arial" w:cs="Arial"/>
          <w:sz w:val="22"/>
          <w:szCs w:val="22"/>
        </w:rPr>
        <w:t xml:space="preserve">r 150:1619-1630. </w:t>
      </w:r>
      <w:hyperlink r:id="rId20" w:history="1">
        <w:r w:rsidRPr="00015BF6">
          <w:rPr>
            <w:rStyle w:val="Hyperlink"/>
            <w:rFonts w:ascii="Arial" w:hAnsi="Arial" w:cs="Arial"/>
            <w:sz w:val="22"/>
            <w:szCs w:val="22"/>
          </w:rPr>
          <w:t>https://doi.org/10.1093/jn/nxaa071</w:t>
        </w:r>
      </w:hyperlink>
      <w:r>
        <w:rPr>
          <w:rFonts w:ascii="Arial" w:hAnsi="Arial" w:cs="Arial"/>
          <w:sz w:val="22"/>
          <w:szCs w:val="22"/>
        </w:rPr>
        <w:t>.</w:t>
      </w:r>
    </w:p>
    <w:p w14:paraId="02E01E99" w14:textId="1908E184" w:rsidR="00785ABA" w:rsidRPr="00D57413" w:rsidRDefault="00785ABA" w:rsidP="00785ABA">
      <w:pPr>
        <w:spacing w:after="60"/>
        <w:ind w:left="360" w:hanging="360"/>
        <w:rPr>
          <w:rFonts w:ascii="Arial" w:hAnsi="Arial" w:cs="Arial"/>
          <w:color w:val="808080" w:themeColor="background1" w:themeShade="80"/>
          <w:sz w:val="22"/>
          <w:szCs w:val="22"/>
        </w:rPr>
      </w:pPr>
      <w:r w:rsidRPr="00E76F98">
        <w:rPr>
          <w:rFonts w:ascii="Arial" w:hAnsi="Arial" w:cs="Arial"/>
          <w:sz w:val="22"/>
          <w:szCs w:val="22"/>
        </w:rPr>
        <w:t xml:space="preserve">Mela DJ. 2020. A proposed simple method for objectively quantifying free sugars in foods and beverages. </w:t>
      </w:r>
      <w:r w:rsidR="003313B7" w:rsidRPr="00E76F98">
        <w:rPr>
          <w:rFonts w:ascii="Arial" w:hAnsi="Arial" w:cs="Arial"/>
          <w:sz w:val="22"/>
          <w:szCs w:val="22"/>
        </w:rPr>
        <w:t>Eur J Clin Nutr</w:t>
      </w:r>
      <w:r w:rsidR="003313B7">
        <w:rPr>
          <w:rFonts w:ascii="Arial" w:hAnsi="Arial" w:cs="Arial"/>
          <w:sz w:val="22"/>
          <w:szCs w:val="22"/>
        </w:rPr>
        <w:t xml:space="preserve"> </w:t>
      </w:r>
      <w:r w:rsidR="003313B7" w:rsidRPr="002C1F00">
        <w:rPr>
          <w:rFonts w:ascii="Arial" w:hAnsi="Arial" w:cs="Arial"/>
          <w:sz w:val="22"/>
          <w:szCs w:val="22"/>
        </w:rPr>
        <w:t>74:1366-1368</w:t>
      </w:r>
      <w:r w:rsidR="003313B7">
        <w:rPr>
          <w:rFonts w:ascii="Arial" w:hAnsi="Arial" w:cs="Arial"/>
          <w:sz w:val="22"/>
          <w:szCs w:val="22"/>
        </w:rPr>
        <w:t>.</w:t>
      </w:r>
      <w:r>
        <w:rPr>
          <w:rFonts w:ascii="Arial" w:hAnsi="Arial" w:cs="Arial"/>
          <w:color w:val="808080" w:themeColor="background1" w:themeShade="80"/>
          <w:sz w:val="22"/>
          <w:szCs w:val="22"/>
        </w:rPr>
        <w:t xml:space="preserve"> </w:t>
      </w:r>
      <w:hyperlink r:id="rId21" w:history="1">
        <w:r w:rsidRPr="008B33CA">
          <w:rPr>
            <w:rStyle w:val="Hyperlink"/>
            <w:rFonts w:ascii="Arial" w:hAnsi="Arial" w:cs="Arial"/>
            <w:sz w:val="22"/>
            <w:szCs w:val="22"/>
          </w:rPr>
          <w:t>https://doi.org/10.1038/s41430-020-0575-x</w:t>
        </w:r>
      </w:hyperlink>
      <w:r>
        <w:rPr>
          <w:rFonts w:ascii="Arial" w:hAnsi="Arial" w:cs="Arial"/>
          <w:color w:val="808080" w:themeColor="background1" w:themeShade="80"/>
          <w:sz w:val="22"/>
          <w:szCs w:val="22"/>
        </w:rPr>
        <w:t>.</w:t>
      </w:r>
    </w:p>
    <w:p w14:paraId="6B029870" w14:textId="5ECE53C9" w:rsidR="00785ABA" w:rsidRPr="00C8345A" w:rsidRDefault="00785ABA" w:rsidP="00785ABA">
      <w:pPr>
        <w:spacing w:after="60"/>
        <w:ind w:left="360" w:hanging="360"/>
        <w:rPr>
          <w:rFonts w:ascii="Arial" w:hAnsi="Arial" w:cs="Arial"/>
          <w:sz w:val="22"/>
          <w:szCs w:val="22"/>
          <w:lang w:val="nl-NL"/>
        </w:rPr>
      </w:pPr>
      <w:r>
        <w:rPr>
          <w:rFonts w:ascii="Arial" w:hAnsi="Arial" w:cs="Arial"/>
          <w:sz w:val="22"/>
          <w:szCs w:val="22"/>
        </w:rPr>
        <w:t xml:space="preserve">Mela DJ, McLaughlin J, Rogers PJ. 2020. </w:t>
      </w:r>
      <w:r w:rsidRPr="00D57413">
        <w:rPr>
          <w:rFonts w:ascii="Arial" w:hAnsi="Arial" w:cs="Arial"/>
          <w:sz w:val="22"/>
          <w:szCs w:val="22"/>
        </w:rPr>
        <w:t>Perspective:</w:t>
      </w:r>
      <w:r>
        <w:rPr>
          <w:rFonts w:ascii="Arial" w:hAnsi="Arial" w:cs="Arial"/>
          <w:sz w:val="22"/>
          <w:szCs w:val="22"/>
        </w:rPr>
        <w:t xml:space="preserve"> </w:t>
      </w:r>
      <w:r w:rsidRPr="00D57413">
        <w:rPr>
          <w:rFonts w:ascii="Arial" w:hAnsi="Arial" w:cs="Arial"/>
          <w:sz w:val="22"/>
          <w:szCs w:val="22"/>
        </w:rPr>
        <w:t>Standards for research and reporting on low-energy (“artificial”) sweeteners</w:t>
      </w:r>
      <w:r>
        <w:rPr>
          <w:rFonts w:ascii="Arial" w:hAnsi="Arial" w:cs="Arial"/>
          <w:sz w:val="22"/>
          <w:szCs w:val="22"/>
        </w:rPr>
        <w:t xml:space="preserve">. </w:t>
      </w:r>
      <w:r w:rsidRPr="00C8345A">
        <w:rPr>
          <w:rFonts w:ascii="Arial" w:hAnsi="Arial" w:cs="Arial"/>
          <w:sz w:val="22"/>
          <w:szCs w:val="22"/>
          <w:lang w:val="nl-NL"/>
        </w:rPr>
        <w:t>Adv Nutr 11:484-491</w:t>
      </w:r>
      <w:r w:rsidR="003313B7" w:rsidRPr="00C8345A">
        <w:rPr>
          <w:rFonts w:ascii="Arial" w:hAnsi="Arial" w:cs="Arial"/>
          <w:sz w:val="22"/>
          <w:szCs w:val="22"/>
          <w:lang w:val="nl-NL"/>
        </w:rPr>
        <w:t xml:space="preserve">. </w:t>
      </w:r>
      <w:hyperlink r:id="rId22" w:history="1">
        <w:r w:rsidRPr="00C8345A">
          <w:rPr>
            <w:rStyle w:val="Hyperlink"/>
            <w:rFonts w:ascii="Arial" w:hAnsi="Arial" w:cs="Arial"/>
            <w:sz w:val="22"/>
            <w:szCs w:val="22"/>
            <w:lang w:val="nl-NL"/>
          </w:rPr>
          <w:t>https://doi.org/10.1093/advances/nmz137</w:t>
        </w:r>
      </w:hyperlink>
      <w:r w:rsidRPr="00C8345A">
        <w:rPr>
          <w:rFonts w:ascii="Arial" w:hAnsi="Arial" w:cs="Arial"/>
          <w:sz w:val="22"/>
          <w:szCs w:val="22"/>
          <w:lang w:val="nl-NL"/>
        </w:rPr>
        <w:t>.</w:t>
      </w:r>
    </w:p>
    <w:p w14:paraId="5D9EFE1E" w14:textId="0BD181BC" w:rsidR="00785ABA" w:rsidRPr="00C8345A" w:rsidRDefault="00785ABA" w:rsidP="00785ABA">
      <w:pPr>
        <w:spacing w:after="60"/>
        <w:ind w:left="360" w:hanging="360"/>
        <w:rPr>
          <w:rFonts w:ascii="Arial" w:hAnsi="Arial" w:cs="Arial"/>
          <w:sz w:val="22"/>
          <w:szCs w:val="22"/>
          <w:lang w:val="nl-NL"/>
        </w:rPr>
      </w:pPr>
      <w:r w:rsidRPr="00C8345A">
        <w:rPr>
          <w:rFonts w:ascii="Arial" w:hAnsi="Arial" w:cs="Arial"/>
          <w:sz w:val="22"/>
          <w:szCs w:val="22"/>
          <w:lang w:val="nl-NL"/>
        </w:rPr>
        <w:t xml:space="preserve">Kdekian A, Alssema M, van der Beek EM, Greyling A, Vermeer MA, Mela DJ, Trautwein EA. 2020 (ePub 2019). </w:t>
      </w:r>
      <w:r w:rsidRPr="003351A3">
        <w:rPr>
          <w:rFonts w:ascii="Arial" w:hAnsi="Arial" w:cs="Arial"/>
          <w:sz w:val="22"/>
          <w:szCs w:val="22"/>
        </w:rPr>
        <w:t xml:space="preserve">Impact of isocaloric carbohydrate for fat exchanges on postprandial glucose, insulin, triglycerides and free fatty acid responses- a systematic review and meta-analysis. </w:t>
      </w:r>
      <w:r w:rsidRPr="00C8345A">
        <w:rPr>
          <w:rFonts w:ascii="Arial" w:hAnsi="Arial" w:cs="Arial"/>
          <w:sz w:val="22"/>
          <w:szCs w:val="22"/>
          <w:lang w:val="nl-NL"/>
        </w:rPr>
        <w:t>Eur J Clin Nutr 74(1):1-8</w:t>
      </w:r>
      <w:r w:rsidR="003313B7" w:rsidRPr="00C8345A">
        <w:rPr>
          <w:rFonts w:ascii="Arial" w:hAnsi="Arial" w:cs="Arial"/>
          <w:sz w:val="22"/>
          <w:szCs w:val="22"/>
          <w:lang w:val="nl-NL"/>
        </w:rPr>
        <w:t>.</w:t>
      </w:r>
      <w:r w:rsidRPr="00C8345A">
        <w:rPr>
          <w:rFonts w:ascii="Arial" w:hAnsi="Arial" w:cs="Arial"/>
          <w:sz w:val="22"/>
          <w:szCs w:val="22"/>
          <w:lang w:val="nl-NL"/>
        </w:rPr>
        <w:t xml:space="preserve"> </w:t>
      </w:r>
      <w:hyperlink r:id="rId23" w:history="1">
        <w:r w:rsidRPr="00C8345A">
          <w:rPr>
            <w:rStyle w:val="Hyperlink"/>
            <w:rFonts w:ascii="Arial" w:hAnsi="Arial" w:cs="Arial"/>
            <w:sz w:val="22"/>
            <w:szCs w:val="22"/>
            <w:lang w:val="nl-NL"/>
          </w:rPr>
          <w:t>https://doi.org/10.1038/s41430-019-0534-6</w:t>
        </w:r>
      </w:hyperlink>
    </w:p>
    <w:bookmarkEnd w:id="1"/>
    <w:p w14:paraId="2DB6CA14" w14:textId="3CA50BEE" w:rsidR="00D12B71" w:rsidRDefault="00D12B71" w:rsidP="00D12B71">
      <w:pPr>
        <w:spacing w:after="60"/>
        <w:ind w:left="360" w:hanging="360"/>
        <w:rPr>
          <w:rFonts w:ascii="Arial" w:hAnsi="Arial" w:cs="Arial"/>
          <w:sz w:val="22"/>
          <w:szCs w:val="22"/>
        </w:rPr>
      </w:pPr>
      <w:r w:rsidRPr="00C8345A">
        <w:rPr>
          <w:rFonts w:ascii="Arial" w:hAnsi="Arial" w:cs="Arial"/>
          <w:sz w:val="22"/>
          <w:szCs w:val="22"/>
          <w:lang w:val="nl-NL"/>
        </w:rPr>
        <w:t xml:space="preserve">Boers HM, Alssema M, Mela DJ, Peters HPF, Vonk RJ, Priebe MA. 2019. </w:t>
      </w:r>
      <w:r w:rsidRPr="00F4698D">
        <w:rPr>
          <w:rFonts w:ascii="Arial" w:hAnsi="Arial" w:cs="Arial"/>
          <w:sz w:val="22"/>
          <w:szCs w:val="22"/>
        </w:rPr>
        <w:t xml:space="preserve">The rate of glucose </w:t>
      </w:r>
      <w:r w:rsidRPr="00F4698D">
        <w:rPr>
          <w:rFonts w:ascii="Arial" w:hAnsi="Arial" w:cs="Arial"/>
          <w:sz w:val="22"/>
          <w:szCs w:val="22"/>
        </w:rPr>
        <w:lastRenderedPageBreak/>
        <w:t>appearance is related to post-prandial glucose and insulin responses in adults – a systematic review and meta-analysis of stable isotope studies</w:t>
      </w:r>
      <w:r w:rsidRPr="008F1834">
        <w:rPr>
          <w:rFonts w:ascii="Arial" w:hAnsi="Arial" w:cs="Arial"/>
          <w:sz w:val="22"/>
          <w:szCs w:val="22"/>
        </w:rPr>
        <w:t>.</w:t>
      </w:r>
      <w:r>
        <w:rPr>
          <w:rFonts w:ascii="Arial" w:hAnsi="Arial" w:cs="Arial"/>
          <w:sz w:val="22"/>
          <w:szCs w:val="22"/>
        </w:rPr>
        <w:t xml:space="preserve"> J Nutr </w:t>
      </w:r>
      <w:r w:rsidRPr="003351A3">
        <w:rPr>
          <w:rFonts w:ascii="Arial" w:hAnsi="Arial" w:cs="Arial"/>
          <w:sz w:val="22"/>
          <w:szCs w:val="22"/>
        </w:rPr>
        <w:t>149(11):1896-1903</w:t>
      </w:r>
      <w:r w:rsidR="003313B7">
        <w:rPr>
          <w:rFonts w:ascii="Arial" w:hAnsi="Arial" w:cs="Arial"/>
          <w:sz w:val="22"/>
          <w:szCs w:val="22"/>
        </w:rPr>
        <w:t>.</w:t>
      </w:r>
      <w:r>
        <w:rPr>
          <w:rFonts w:ascii="Arial" w:hAnsi="Arial" w:cs="Arial"/>
          <w:sz w:val="22"/>
          <w:szCs w:val="22"/>
        </w:rPr>
        <w:t xml:space="preserve"> </w:t>
      </w:r>
      <w:hyperlink r:id="rId24" w:history="1">
        <w:r w:rsidRPr="002D42BB">
          <w:rPr>
            <w:rStyle w:val="Hyperlink"/>
            <w:rFonts w:ascii="Arial" w:hAnsi="Arial" w:cs="Arial"/>
            <w:sz w:val="22"/>
            <w:szCs w:val="22"/>
          </w:rPr>
          <w:t>https://doi.org/10.1093/jn/nxz150</w:t>
        </w:r>
      </w:hyperlink>
    </w:p>
    <w:p w14:paraId="6F6A8B41" w14:textId="01702812" w:rsidR="009061AC" w:rsidRPr="00AD3385" w:rsidRDefault="003A4B46" w:rsidP="009061AC">
      <w:pPr>
        <w:spacing w:after="60"/>
        <w:ind w:left="360" w:hanging="360"/>
        <w:rPr>
          <w:rFonts w:ascii="Arial" w:hAnsi="Arial" w:cs="Arial"/>
          <w:sz w:val="22"/>
          <w:szCs w:val="22"/>
        </w:rPr>
      </w:pPr>
      <w:r w:rsidRPr="00AD3385">
        <w:rPr>
          <w:rFonts w:ascii="Arial" w:hAnsi="Arial" w:cs="Arial"/>
          <w:sz w:val="22"/>
          <w:szCs w:val="22"/>
        </w:rPr>
        <w:t xml:space="preserve">Trautwein EA, Peters HPF, Mela DJ, Edwards C, Herrema H, Fu J, Geldof M, Albers R. </w:t>
      </w:r>
      <w:r w:rsidR="009061AC">
        <w:rPr>
          <w:rFonts w:ascii="Arial" w:hAnsi="Arial" w:cs="Arial"/>
          <w:sz w:val="22"/>
          <w:szCs w:val="22"/>
        </w:rPr>
        <w:t>2018</w:t>
      </w:r>
      <w:r w:rsidRPr="00AD3385">
        <w:rPr>
          <w:rFonts w:ascii="Arial" w:hAnsi="Arial" w:cs="Arial"/>
          <w:sz w:val="22"/>
          <w:szCs w:val="22"/>
        </w:rPr>
        <w:t>. Is gut microbiota a relevant and competitive dietary target for cardio-metabolic health? Proceedings of an expert workshop.</w:t>
      </w:r>
      <w:r w:rsidR="002D6AD7" w:rsidRPr="00AD3385">
        <w:rPr>
          <w:rFonts w:ascii="Arial" w:hAnsi="Arial" w:cs="Arial"/>
          <w:sz w:val="22"/>
          <w:szCs w:val="22"/>
        </w:rPr>
        <w:t xml:space="preserve"> Trends Food Sci Technol</w:t>
      </w:r>
      <w:r w:rsidR="009061AC">
        <w:rPr>
          <w:rFonts w:ascii="Arial" w:hAnsi="Arial" w:cs="Arial"/>
          <w:sz w:val="22"/>
          <w:szCs w:val="22"/>
        </w:rPr>
        <w:t xml:space="preserve"> 81:1</w:t>
      </w:r>
      <w:r w:rsidR="009061AC" w:rsidRPr="009061AC">
        <w:rPr>
          <w:rFonts w:ascii="Arial" w:hAnsi="Arial" w:cs="Arial"/>
          <w:sz w:val="22"/>
          <w:szCs w:val="22"/>
        </w:rPr>
        <w:t>46-154</w:t>
      </w:r>
      <w:r w:rsidR="009061AC">
        <w:rPr>
          <w:rFonts w:ascii="Arial" w:hAnsi="Arial" w:cs="Arial"/>
          <w:sz w:val="22"/>
          <w:szCs w:val="22"/>
        </w:rPr>
        <w:t xml:space="preserve">. </w:t>
      </w:r>
      <w:hyperlink r:id="rId25" w:history="1">
        <w:r w:rsidR="009061AC" w:rsidRPr="007815D4">
          <w:rPr>
            <w:rStyle w:val="Hyperlink"/>
            <w:rFonts w:ascii="Arial" w:hAnsi="Arial" w:cs="Arial"/>
            <w:sz w:val="22"/>
            <w:szCs w:val="22"/>
          </w:rPr>
          <w:t>doi.org/10.1016/j.tifs.2018.09.005</w:t>
        </w:r>
      </w:hyperlink>
    </w:p>
    <w:p w14:paraId="5FB845E0" w14:textId="4BBB60DB" w:rsidR="00970718" w:rsidRPr="00C8345A" w:rsidRDefault="00AF2AC3" w:rsidP="00AF2AC3">
      <w:pPr>
        <w:spacing w:after="60"/>
        <w:ind w:left="360" w:hanging="360"/>
        <w:rPr>
          <w:rFonts w:ascii="Arial" w:hAnsi="Arial" w:cs="Arial"/>
          <w:sz w:val="22"/>
          <w:szCs w:val="22"/>
          <w:lang w:val="nl-NL"/>
        </w:rPr>
      </w:pPr>
      <w:r w:rsidRPr="00475CC2">
        <w:rPr>
          <w:rFonts w:ascii="Arial" w:hAnsi="Arial" w:cs="Arial"/>
          <w:sz w:val="22"/>
          <w:szCs w:val="22"/>
        </w:rPr>
        <w:t xml:space="preserve">Halford JCG, Masic U, Marsaux CFM, Jones AJ, Lluch A, Marciani L, Mars M, Vinoy S, Westerterp-Plantenga M, Mela DJ. </w:t>
      </w:r>
      <w:r w:rsidR="00970718">
        <w:rPr>
          <w:rFonts w:ascii="Arial" w:hAnsi="Arial" w:cs="Arial"/>
          <w:sz w:val="22"/>
          <w:szCs w:val="22"/>
        </w:rPr>
        <w:t>2018</w:t>
      </w:r>
      <w:r w:rsidRPr="00475CC2">
        <w:rPr>
          <w:rFonts w:ascii="Arial" w:hAnsi="Arial" w:cs="Arial"/>
          <w:sz w:val="22"/>
          <w:szCs w:val="22"/>
        </w:rPr>
        <w:t xml:space="preserve">. Systematic review of the evidence for sustained efficacy of dietary interventions for reducing appetite or energy intake. </w:t>
      </w:r>
      <w:r w:rsidRPr="00C8345A">
        <w:rPr>
          <w:rFonts w:ascii="Arial" w:hAnsi="Arial" w:cs="Arial"/>
          <w:sz w:val="22"/>
          <w:szCs w:val="22"/>
          <w:lang w:val="nl-NL"/>
        </w:rPr>
        <w:t>Obesity Rev</w:t>
      </w:r>
      <w:r w:rsidR="00970718" w:rsidRPr="00C8345A">
        <w:rPr>
          <w:rFonts w:ascii="Arial" w:hAnsi="Arial" w:cs="Arial"/>
          <w:sz w:val="22"/>
          <w:szCs w:val="22"/>
          <w:lang w:val="nl-NL"/>
        </w:rPr>
        <w:t xml:space="preserve"> </w:t>
      </w:r>
      <w:r w:rsidR="0021610C" w:rsidRPr="00C8345A">
        <w:rPr>
          <w:rFonts w:ascii="Arial" w:hAnsi="Arial" w:cs="Arial"/>
          <w:sz w:val="22"/>
          <w:szCs w:val="22"/>
          <w:lang w:val="nl-NL"/>
        </w:rPr>
        <w:t>19:1329-1339</w:t>
      </w:r>
      <w:r w:rsidR="003313B7" w:rsidRPr="00C8345A">
        <w:rPr>
          <w:rFonts w:ascii="Arial" w:hAnsi="Arial" w:cs="Arial"/>
          <w:sz w:val="22"/>
          <w:szCs w:val="22"/>
          <w:lang w:val="nl-NL"/>
        </w:rPr>
        <w:t xml:space="preserve">. </w:t>
      </w:r>
      <w:hyperlink r:id="rId26" w:history="1">
        <w:r w:rsidR="00970718" w:rsidRPr="00C8345A">
          <w:rPr>
            <w:rStyle w:val="Hyperlink"/>
            <w:rFonts w:ascii="Arial" w:hAnsi="Arial" w:cs="Arial"/>
            <w:sz w:val="22"/>
            <w:szCs w:val="22"/>
            <w:lang w:val="nl-NL"/>
          </w:rPr>
          <w:t>https://onlinelibrary.wiley.com/doi/full/10.1111/obr.12712</w:t>
        </w:r>
      </w:hyperlink>
    </w:p>
    <w:p w14:paraId="1C647ACE" w14:textId="6E7F962F" w:rsidR="00AF2AC3" w:rsidRPr="00C8345A" w:rsidRDefault="00BA0D9F" w:rsidP="0050027C">
      <w:pPr>
        <w:spacing w:after="60"/>
        <w:ind w:left="360" w:hanging="360"/>
        <w:rPr>
          <w:rFonts w:ascii="Arial" w:hAnsi="Arial" w:cs="Arial"/>
          <w:sz w:val="22"/>
          <w:szCs w:val="22"/>
          <w:lang w:val="nl-NL"/>
        </w:rPr>
      </w:pPr>
      <w:r w:rsidRPr="00C8345A">
        <w:rPr>
          <w:rFonts w:ascii="Arial" w:hAnsi="Arial" w:cs="Arial"/>
          <w:sz w:val="22"/>
          <w:szCs w:val="22"/>
          <w:lang w:val="nl-NL"/>
        </w:rPr>
        <w:t xml:space="preserve">Færch K, Alssema M, Mela DJ, Borg R, Vistisen D. </w:t>
      </w:r>
      <w:r w:rsidR="00AF2AC3" w:rsidRPr="00C8345A">
        <w:rPr>
          <w:rFonts w:ascii="Arial" w:hAnsi="Arial" w:cs="Arial"/>
          <w:sz w:val="22"/>
          <w:szCs w:val="22"/>
          <w:lang w:val="nl-NL"/>
        </w:rPr>
        <w:t>2018</w:t>
      </w:r>
      <w:r w:rsidR="003615CD" w:rsidRPr="00C8345A">
        <w:rPr>
          <w:rFonts w:ascii="Arial" w:hAnsi="Arial" w:cs="Arial"/>
          <w:sz w:val="22"/>
          <w:szCs w:val="22"/>
          <w:lang w:val="nl-NL"/>
        </w:rPr>
        <w:t xml:space="preserve">. </w:t>
      </w:r>
      <w:r w:rsidRPr="003615CD">
        <w:rPr>
          <w:rFonts w:ascii="Arial" w:hAnsi="Arial" w:cs="Arial"/>
          <w:sz w:val="22"/>
          <w:szCs w:val="22"/>
        </w:rPr>
        <w:t xml:space="preserve">Relative contributions of preprandial and postprandial glucose exposures and glycaemic variability to HbA1c in individuals with and without diabetes. </w:t>
      </w:r>
      <w:r w:rsidRPr="00C8345A">
        <w:rPr>
          <w:rFonts w:ascii="Arial" w:hAnsi="Arial" w:cs="Arial"/>
          <w:sz w:val="22"/>
          <w:szCs w:val="22"/>
          <w:lang w:val="nl-NL"/>
        </w:rPr>
        <w:t>Nutr Diab</w:t>
      </w:r>
      <w:r w:rsidR="00AF2AC3" w:rsidRPr="00C8345A">
        <w:rPr>
          <w:rFonts w:ascii="Arial" w:hAnsi="Arial" w:cs="Arial"/>
          <w:sz w:val="22"/>
          <w:szCs w:val="22"/>
          <w:lang w:val="nl-NL"/>
        </w:rPr>
        <w:t xml:space="preserve"> 8:38</w:t>
      </w:r>
      <w:r w:rsidR="003313B7" w:rsidRPr="00C8345A">
        <w:rPr>
          <w:rFonts w:ascii="Arial" w:hAnsi="Arial" w:cs="Arial"/>
          <w:sz w:val="22"/>
          <w:szCs w:val="22"/>
          <w:lang w:val="nl-NL"/>
        </w:rPr>
        <w:t>;</w:t>
      </w:r>
      <w:r w:rsidRPr="00C8345A">
        <w:rPr>
          <w:rFonts w:ascii="Arial" w:hAnsi="Arial" w:cs="Arial"/>
          <w:sz w:val="22"/>
          <w:szCs w:val="22"/>
          <w:lang w:val="nl-NL"/>
        </w:rPr>
        <w:t xml:space="preserve"> </w:t>
      </w:r>
      <w:hyperlink r:id="rId27" w:history="1">
        <w:r w:rsidR="00420B65" w:rsidRPr="00C8345A">
          <w:rPr>
            <w:rStyle w:val="Hyperlink"/>
            <w:rFonts w:ascii="Arial" w:hAnsi="Arial" w:cs="Arial"/>
            <w:sz w:val="22"/>
            <w:szCs w:val="22"/>
            <w:lang w:val="nl-NL"/>
          </w:rPr>
          <w:t>www.nature.com/articles/s41387-018-0047-8</w:t>
        </w:r>
      </w:hyperlink>
    </w:p>
    <w:p w14:paraId="67F1BC15" w14:textId="219CC07D" w:rsidR="00AF2AC3" w:rsidRPr="0050027C" w:rsidRDefault="0050027C" w:rsidP="00F0494E">
      <w:pPr>
        <w:spacing w:after="60"/>
        <w:ind w:left="360" w:hanging="360"/>
        <w:rPr>
          <w:rFonts w:ascii="Arial" w:hAnsi="Arial" w:cs="Arial"/>
          <w:sz w:val="22"/>
          <w:szCs w:val="22"/>
        </w:rPr>
      </w:pPr>
      <w:r w:rsidRPr="00C8345A">
        <w:rPr>
          <w:rFonts w:ascii="Arial" w:hAnsi="Arial" w:cs="Arial"/>
          <w:sz w:val="22"/>
          <w:szCs w:val="22"/>
          <w:lang w:val="nl-NL"/>
        </w:rPr>
        <w:t xml:space="preserve">Poutanen KS, Fiszman S, Marsaux CFM, Pentikäinen SP, Steinert RE, Mela DJ. </w:t>
      </w:r>
      <w:r w:rsidR="00AF2AC3" w:rsidRPr="00C8345A">
        <w:rPr>
          <w:rFonts w:ascii="Arial" w:hAnsi="Arial" w:cs="Arial"/>
          <w:sz w:val="22"/>
          <w:szCs w:val="22"/>
          <w:lang w:val="nl-NL"/>
        </w:rPr>
        <w:t>2018.</w:t>
      </w:r>
      <w:r w:rsidRPr="00C8345A">
        <w:rPr>
          <w:rFonts w:ascii="Arial" w:hAnsi="Arial" w:cs="Arial"/>
          <w:sz w:val="22"/>
          <w:szCs w:val="22"/>
          <w:lang w:val="nl-NL"/>
        </w:rPr>
        <w:t xml:space="preserve"> </w:t>
      </w:r>
      <w:r w:rsidRPr="0050027C">
        <w:rPr>
          <w:rFonts w:ascii="Arial" w:hAnsi="Arial" w:cs="Arial"/>
          <w:sz w:val="22"/>
          <w:szCs w:val="22"/>
        </w:rPr>
        <w:t>Recommendations for characterization and reporting of dietary fibers in nutrition research. Am J Clin Nutr</w:t>
      </w:r>
      <w:r w:rsidR="0021610C">
        <w:rPr>
          <w:rFonts w:ascii="Arial" w:hAnsi="Arial" w:cs="Arial"/>
          <w:sz w:val="22"/>
          <w:szCs w:val="22"/>
        </w:rPr>
        <w:t xml:space="preserve"> </w:t>
      </w:r>
      <w:r w:rsidR="0021610C" w:rsidRPr="0021610C">
        <w:rPr>
          <w:rFonts w:ascii="Arial" w:hAnsi="Arial" w:cs="Arial"/>
          <w:sz w:val="22"/>
          <w:szCs w:val="22"/>
        </w:rPr>
        <w:t>108:437-444</w:t>
      </w:r>
      <w:r w:rsidR="0021610C">
        <w:rPr>
          <w:rFonts w:ascii="Arial" w:hAnsi="Arial" w:cs="Arial"/>
          <w:sz w:val="22"/>
          <w:szCs w:val="22"/>
        </w:rPr>
        <w:t xml:space="preserve">. </w:t>
      </w:r>
      <w:hyperlink r:id="rId28" w:history="1">
        <w:r w:rsidR="00AF2AC3" w:rsidRPr="00E248D6">
          <w:rPr>
            <w:rStyle w:val="Hyperlink"/>
            <w:rFonts w:ascii="Arial" w:hAnsi="Arial" w:cs="Arial"/>
            <w:sz w:val="22"/>
            <w:szCs w:val="22"/>
          </w:rPr>
          <w:t>doi.org/10.1093/ajcn/nqy095</w:t>
        </w:r>
      </w:hyperlink>
    </w:p>
    <w:p w14:paraId="7E5AFB2B" w14:textId="5D887F65" w:rsidR="0083457D" w:rsidRDefault="00B80408" w:rsidP="0083457D">
      <w:pPr>
        <w:spacing w:after="60"/>
        <w:ind w:left="360" w:hanging="360"/>
        <w:rPr>
          <w:rFonts w:ascii="Arial" w:hAnsi="Arial" w:cs="Arial"/>
          <w:sz w:val="22"/>
          <w:szCs w:val="22"/>
        </w:rPr>
      </w:pPr>
      <w:bookmarkStart w:id="3" w:name="_Hlk511309173"/>
      <w:r w:rsidRPr="00980AE9">
        <w:rPr>
          <w:rFonts w:ascii="Arial" w:hAnsi="Arial" w:cs="Arial"/>
          <w:sz w:val="22"/>
          <w:szCs w:val="22"/>
        </w:rPr>
        <w:t xml:space="preserve">Mela DJ, Woolner EM. </w:t>
      </w:r>
      <w:r w:rsidR="00E222B2">
        <w:rPr>
          <w:rFonts w:ascii="Arial" w:hAnsi="Arial" w:cs="Arial"/>
          <w:sz w:val="22"/>
          <w:szCs w:val="22"/>
        </w:rPr>
        <w:t>2018</w:t>
      </w:r>
      <w:r w:rsidRPr="00980AE9">
        <w:rPr>
          <w:rFonts w:ascii="Arial" w:hAnsi="Arial" w:cs="Arial"/>
          <w:sz w:val="22"/>
          <w:szCs w:val="22"/>
        </w:rPr>
        <w:t xml:space="preserve">. </w:t>
      </w:r>
      <w:r w:rsidR="00980AE9">
        <w:rPr>
          <w:rFonts w:ascii="Arial" w:hAnsi="Arial" w:cs="Arial"/>
          <w:sz w:val="22"/>
          <w:szCs w:val="22"/>
        </w:rPr>
        <w:t xml:space="preserve">Perspective: </w:t>
      </w:r>
      <w:r w:rsidRPr="00980AE9">
        <w:rPr>
          <w:rFonts w:ascii="Arial" w:hAnsi="Arial" w:cs="Arial"/>
          <w:sz w:val="22"/>
          <w:szCs w:val="22"/>
        </w:rPr>
        <w:t>Total, added or free? What kind of sugar</w:t>
      </w:r>
      <w:r w:rsidR="00980AE9">
        <w:rPr>
          <w:rFonts w:ascii="Arial" w:hAnsi="Arial" w:cs="Arial"/>
          <w:sz w:val="22"/>
          <w:szCs w:val="22"/>
        </w:rPr>
        <w:t>s</w:t>
      </w:r>
      <w:r w:rsidRPr="00980AE9">
        <w:rPr>
          <w:rFonts w:ascii="Arial" w:hAnsi="Arial" w:cs="Arial"/>
          <w:sz w:val="22"/>
          <w:szCs w:val="22"/>
        </w:rPr>
        <w:t xml:space="preserve"> should we be talking about?</w:t>
      </w:r>
      <w:r w:rsidR="00980AE9">
        <w:rPr>
          <w:rFonts w:ascii="Arial" w:hAnsi="Arial" w:cs="Arial"/>
          <w:sz w:val="22"/>
          <w:szCs w:val="22"/>
        </w:rPr>
        <w:t xml:space="preserve"> Adv Nutr</w:t>
      </w:r>
      <w:r w:rsidR="00E222B2">
        <w:rPr>
          <w:rFonts w:ascii="Arial" w:hAnsi="Arial" w:cs="Arial"/>
          <w:sz w:val="22"/>
          <w:szCs w:val="22"/>
        </w:rPr>
        <w:t xml:space="preserve"> 9(2):</w:t>
      </w:r>
      <w:r w:rsidR="00E222B2" w:rsidRPr="00E222B2">
        <w:rPr>
          <w:rFonts w:ascii="Arial" w:hAnsi="Arial" w:cs="Arial"/>
          <w:sz w:val="22"/>
          <w:szCs w:val="22"/>
        </w:rPr>
        <w:t>63</w:t>
      </w:r>
      <w:r w:rsidR="00E222B2">
        <w:rPr>
          <w:rFonts w:ascii="Arial" w:hAnsi="Arial" w:cs="Arial"/>
          <w:sz w:val="22"/>
          <w:szCs w:val="22"/>
        </w:rPr>
        <w:t>-</w:t>
      </w:r>
      <w:r w:rsidR="00E222B2" w:rsidRPr="00E222B2">
        <w:rPr>
          <w:rFonts w:ascii="Arial" w:hAnsi="Arial" w:cs="Arial"/>
          <w:sz w:val="22"/>
          <w:szCs w:val="22"/>
        </w:rPr>
        <w:t>69</w:t>
      </w:r>
      <w:r w:rsidR="00E222B2">
        <w:rPr>
          <w:rFonts w:ascii="Arial" w:hAnsi="Arial" w:cs="Arial"/>
          <w:sz w:val="22"/>
          <w:szCs w:val="22"/>
        </w:rPr>
        <w:t>.</w:t>
      </w:r>
      <w:r w:rsidR="00E222B2" w:rsidRPr="00E222B2">
        <w:rPr>
          <w:rFonts w:ascii="Arial" w:hAnsi="Arial" w:cs="Arial"/>
          <w:sz w:val="22"/>
          <w:szCs w:val="22"/>
        </w:rPr>
        <w:t xml:space="preserve"> </w:t>
      </w:r>
      <w:hyperlink r:id="rId29" w:history="1">
        <w:r w:rsidR="00E222B2" w:rsidRPr="00217DEC">
          <w:rPr>
            <w:rStyle w:val="Hyperlink"/>
            <w:rFonts w:ascii="Arial" w:hAnsi="Arial" w:cs="Arial"/>
            <w:sz w:val="22"/>
            <w:szCs w:val="22"/>
          </w:rPr>
          <w:t>doi.org/10.1093/advances/nmx020</w:t>
        </w:r>
      </w:hyperlink>
      <w:bookmarkEnd w:id="3"/>
    </w:p>
    <w:p w14:paraId="2BF0C8A6" w14:textId="5CD26754" w:rsidR="005C7DA0" w:rsidRPr="00615DC6" w:rsidRDefault="006E4A28" w:rsidP="0083457D">
      <w:pPr>
        <w:spacing w:after="60"/>
        <w:ind w:left="360" w:hanging="360"/>
        <w:rPr>
          <w:rFonts w:ascii="Arial" w:hAnsi="Arial" w:cs="Arial"/>
          <w:sz w:val="22"/>
          <w:szCs w:val="22"/>
          <w:lang w:val="nl-NL"/>
        </w:rPr>
      </w:pPr>
      <w:r w:rsidRPr="00BB1004">
        <w:rPr>
          <w:rFonts w:ascii="Arial" w:hAnsi="Arial" w:cs="Arial"/>
          <w:sz w:val="22"/>
          <w:szCs w:val="22"/>
        </w:rPr>
        <w:t xml:space="preserve">Buyken AE, Mela DJ, Dussort P, Johnson IT, Macdonald IA, Stowell JD Brouns FJPH. </w:t>
      </w:r>
      <w:r w:rsidR="005C7DA0">
        <w:rPr>
          <w:rFonts w:ascii="Arial" w:hAnsi="Arial" w:cs="Arial"/>
          <w:sz w:val="22"/>
          <w:szCs w:val="22"/>
        </w:rPr>
        <w:t>2018</w:t>
      </w:r>
      <w:r w:rsidRPr="00BB1004">
        <w:rPr>
          <w:rFonts w:ascii="Arial" w:hAnsi="Arial" w:cs="Arial"/>
          <w:sz w:val="22"/>
          <w:szCs w:val="22"/>
        </w:rPr>
        <w:t xml:space="preserve">. Dietary carbohydrates: A review of international recommendations and the methods used to derive them. </w:t>
      </w:r>
      <w:r w:rsidRPr="00615DC6">
        <w:rPr>
          <w:rFonts w:ascii="Arial" w:hAnsi="Arial" w:cs="Arial"/>
          <w:sz w:val="22"/>
          <w:szCs w:val="22"/>
          <w:lang w:val="nl-NL"/>
        </w:rPr>
        <w:t>Eur J Clin Nutr</w:t>
      </w:r>
      <w:r w:rsidR="00420B65" w:rsidRPr="00615DC6">
        <w:rPr>
          <w:rFonts w:ascii="Arial" w:hAnsi="Arial" w:cs="Arial"/>
          <w:sz w:val="22"/>
          <w:szCs w:val="22"/>
          <w:lang w:val="nl-NL"/>
        </w:rPr>
        <w:t xml:space="preserve"> 72:1625-1643.</w:t>
      </w:r>
      <w:r w:rsidRPr="00615DC6">
        <w:rPr>
          <w:rFonts w:ascii="Arial" w:hAnsi="Arial" w:cs="Arial"/>
          <w:sz w:val="22"/>
          <w:szCs w:val="22"/>
          <w:lang w:val="nl-NL"/>
        </w:rPr>
        <w:t xml:space="preserve"> </w:t>
      </w:r>
      <w:hyperlink r:id="rId30" w:history="1">
        <w:r w:rsidR="009C0B0E" w:rsidRPr="00615DC6">
          <w:rPr>
            <w:rStyle w:val="Hyperlink"/>
            <w:rFonts w:ascii="Arial" w:hAnsi="Arial" w:cs="Arial"/>
            <w:sz w:val="22"/>
            <w:szCs w:val="22"/>
            <w:lang w:val="nl-NL"/>
          </w:rPr>
          <w:t>doi:10.1038/s41430-017-0035-4</w:t>
        </w:r>
      </w:hyperlink>
    </w:p>
    <w:p w14:paraId="3593F357" w14:textId="30626186" w:rsidR="006E4A28" w:rsidRDefault="00A00654" w:rsidP="006E4A28">
      <w:pPr>
        <w:spacing w:after="60"/>
        <w:ind w:left="360" w:hanging="360"/>
        <w:rPr>
          <w:rFonts w:ascii="Arial" w:hAnsi="Arial" w:cs="Arial"/>
          <w:sz w:val="22"/>
          <w:szCs w:val="22"/>
        </w:rPr>
      </w:pPr>
      <w:r w:rsidRPr="00C8345A">
        <w:rPr>
          <w:rFonts w:ascii="Arial" w:hAnsi="Arial" w:cs="Arial"/>
          <w:sz w:val="22"/>
          <w:szCs w:val="22"/>
          <w:lang w:val="nl-NL"/>
        </w:rPr>
        <w:t xml:space="preserve">Appleton KM, Tuorila H, Bertenshaw E, de Graaf C, Mela DJ. </w:t>
      </w:r>
      <w:r w:rsidR="006E4A28" w:rsidRPr="00C8345A">
        <w:rPr>
          <w:rFonts w:ascii="Arial" w:hAnsi="Arial" w:cs="Arial"/>
          <w:sz w:val="22"/>
          <w:szCs w:val="22"/>
          <w:lang w:val="nl-NL"/>
        </w:rPr>
        <w:t xml:space="preserve">2018. </w:t>
      </w:r>
      <w:r w:rsidR="006E4A28" w:rsidRPr="006E4A28">
        <w:rPr>
          <w:rFonts w:ascii="Arial" w:hAnsi="Arial" w:cs="Arial"/>
          <w:sz w:val="22"/>
          <w:szCs w:val="22"/>
        </w:rPr>
        <w:t>Sweet taste exposure and the subsequent acceptance and preference for sweet taste in the diet: systematic review of the published literature</w:t>
      </w:r>
      <w:r w:rsidR="006E4A28">
        <w:rPr>
          <w:rFonts w:ascii="Arial" w:hAnsi="Arial" w:cs="Arial"/>
          <w:sz w:val="22"/>
          <w:szCs w:val="22"/>
        </w:rPr>
        <w:t>. Am J Clin Nutr</w:t>
      </w:r>
      <w:r w:rsidR="006E4A28" w:rsidRPr="006E4A28">
        <w:rPr>
          <w:rFonts w:ascii="Arial" w:hAnsi="Arial" w:cs="Arial"/>
          <w:sz w:val="22"/>
          <w:szCs w:val="22"/>
        </w:rPr>
        <w:t xml:space="preserve"> 107</w:t>
      </w:r>
      <w:r w:rsidR="006E4A28">
        <w:rPr>
          <w:rFonts w:ascii="Arial" w:hAnsi="Arial" w:cs="Arial"/>
          <w:sz w:val="22"/>
          <w:szCs w:val="22"/>
        </w:rPr>
        <w:t>(3):</w:t>
      </w:r>
      <w:r w:rsidR="006E4A28" w:rsidRPr="006E4A28">
        <w:rPr>
          <w:rFonts w:ascii="Arial" w:hAnsi="Arial" w:cs="Arial"/>
          <w:sz w:val="22"/>
          <w:szCs w:val="22"/>
        </w:rPr>
        <w:t>405–419</w:t>
      </w:r>
      <w:r w:rsidR="006E4A28">
        <w:rPr>
          <w:rFonts w:ascii="Arial" w:hAnsi="Arial" w:cs="Arial"/>
          <w:sz w:val="22"/>
          <w:szCs w:val="22"/>
        </w:rPr>
        <w:t xml:space="preserve">. </w:t>
      </w:r>
      <w:hyperlink r:id="rId31" w:history="1">
        <w:r w:rsidR="006E4A28" w:rsidRPr="00DE5A79">
          <w:rPr>
            <w:rStyle w:val="Hyperlink"/>
            <w:rFonts w:ascii="Arial" w:hAnsi="Arial" w:cs="Arial"/>
            <w:sz w:val="22"/>
            <w:szCs w:val="22"/>
          </w:rPr>
          <w:t>https://academic.oup.com/ajcn/article-pdf/107/3/405/24377448/nqx031.pdf</w:t>
        </w:r>
      </w:hyperlink>
    </w:p>
    <w:p w14:paraId="573E676D" w14:textId="4BAF61E4" w:rsidR="00420B65" w:rsidRPr="00505191" w:rsidRDefault="000B1A43" w:rsidP="000B1A43">
      <w:pPr>
        <w:spacing w:after="60"/>
        <w:ind w:left="360" w:hanging="360"/>
        <w:rPr>
          <w:rFonts w:ascii="Arial" w:hAnsi="Arial" w:cs="Arial"/>
          <w:sz w:val="22"/>
          <w:szCs w:val="22"/>
        </w:rPr>
      </w:pPr>
      <w:r w:rsidRPr="00505191">
        <w:rPr>
          <w:rFonts w:ascii="Arial" w:hAnsi="Arial" w:cs="Arial"/>
          <w:sz w:val="22"/>
          <w:szCs w:val="22"/>
        </w:rPr>
        <w:t xml:space="preserve">Ruijgrok C, Dekker JM, Beulens JW, Brouwer IA, Coupé VM, Heymans MW, Sijtsma FP, Mela DJ, Zock PL, Olthof MR, Alssema M. </w:t>
      </w:r>
      <w:r>
        <w:rPr>
          <w:rFonts w:ascii="Arial" w:hAnsi="Arial" w:cs="Arial"/>
          <w:sz w:val="22"/>
          <w:szCs w:val="22"/>
        </w:rPr>
        <w:t>2018</w:t>
      </w:r>
      <w:r w:rsidRPr="00505191">
        <w:rPr>
          <w:rFonts w:ascii="Arial" w:hAnsi="Arial" w:cs="Arial"/>
          <w:sz w:val="22"/>
          <w:szCs w:val="22"/>
        </w:rPr>
        <w:t>. Size and shape of the association of glucose, HbA1c, insulin, and HOMA-IR with incident type 2 diabetes – the Hoorn Study.</w:t>
      </w:r>
      <w:r>
        <w:rPr>
          <w:rFonts w:ascii="Arial" w:hAnsi="Arial" w:cs="Arial"/>
          <w:sz w:val="22"/>
          <w:szCs w:val="22"/>
        </w:rPr>
        <w:t xml:space="preserve"> </w:t>
      </w:r>
      <w:r w:rsidRPr="000B1A43">
        <w:rPr>
          <w:rFonts w:ascii="Arial" w:hAnsi="Arial" w:cs="Arial"/>
          <w:sz w:val="22"/>
          <w:szCs w:val="22"/>
        </w:rPr>
        <w:t xml:space="preserve">Diabetologia 61(1):93-100. </w:t>
      </w:r>
      <w:hyperlink r:id="rId32" w:history="1">
        <w:r w:rsidRPr="00420B65">
          <w:rPr>
            <w:rStyle w:val="Hyperlink"/>
            <w:rFonts w:ascii="Arial" w:hAnsi="Arial" w:cs="Arial"/>
            <w:sz w:val="22"/>
            <w:szCs w:val="22"/>
          </w:rPr>
          <w:t>doi: 10.1007/s00125-017-4452-7</w:t>
        </w:r>
      </w:hyperlink>
    </w:p>
    <w:p w14:paraId="6DCDF99F" w14:textId="4EE72638" w:rsidR="00584B67" w:rsidRPr="00C8345A" w:rsidRDefault="00584B67" w:rsidP="00584B67">
      <w:pPr>
        <w:spacing w:after="60"/>
        <w:ind w:left="360" w:hanging="360"/>
        <w:rPr>
          <w:rFonts w:ascii="Arial" w:hAnsi="Arial" w:cs="Arial"/>
          <w:sz w:val="22"/>
          <w:szCs w:val="22"/>
          <w:lang w:val="nl-NL"/>
        </w:rPr>
      </w:pPr>
      <w:r w:rsidRPr="006341A9">
        <w:rPr>
          <w:rFonts w:ascii="Arial" w:hAnsi="Arial" w:cs="Arial"/>
          <w:sz w:val="22"/>
          <w:szCs w:val="22"/>
        </w:rPr>
        <w:t xml:space="preserve">Wittekind A, Higgins K, McGale L, Schwartz C, Stamataki NS, Beauchamp GK, Bonnema A, Dussort P, Gibson S, de Graaf C, Halford JCG, Marsaux CFM, Mattes RD, McLaughlin J, Mela DJ, Nicklaus S, Rogers PJ, Macdonald IA. </w:t>
      </w:r>
      <w:r w:rsidR="00F354B6">
        <w:rPr>
          <w:rFonts w:ascii="Arial" w:hAnsi="Arial" w:cs="Arial"/>
          <w:sz w:val="22"/>
          <w:szCs w:val="22"/>
        </w:rPr>
        <w:t>2018</w:t>
      </w:r>
      <w:r w:rsidRPr="006341A9">
        <w:rPr>
          <w:rFonts w:ascii="Arial" w:hAnsi="Arial" w:cs="Arial"/>
          <w:sz w:val="22"/>
          <w:szCs w:val="22"/>
        </w:rPr>
        <w:t xml:space="preserve">. A workshop on ‘Dietary </w:t>
      </w:r>
      <w:r w:rsidR="00F354B6">
        <w:rPr>
          <w:rFonts w:ascii="Arial" w:hAnsi="Arial" w:cs="Arial"/>
          <w:sz w:val="22"/>
          <w:szCs w:val="22"/>
        </w:rPr>
        <w:t>s</w:t>
      </w:r>
      <w:r w:rsidRPr="006341A9">
        <w:rPr>
          <w:rFonts w:ascii="Arial" w:hAnsi="Arial" w:cs="Arial"/>
          <w:sz w:val="22"/>
          <w:szCs w:val="22"/>
        </w:rPr>
        <w:t xml:space="preserve">weetness – Is </w:t>
      </w:r>
      <w:r w:rsidR="00F354B6">
        <w:rPr>
          <w:rFonts w:ascii="Arial" w:hAnsi="Arial" w:cs="Arial"/>
          <w:sz w:val="22"/>
          <w:szCs w:val="22"/>
        </w:rPr>
        <w:t>i</w:t>
      </w:r>
      <w:r w:rsidRPr="006341A9">
        <w:rPr>
          <w:rFonts w:ascii="Arial" w:hAnsi="Arial" w:cs="Arial"/>
          <w:sz w:val="22"/>
          <w:szCs w:val="22"/>
        </w:rPr>
        <w:t xml:space="preserve">t an </w:t>
      </w:r>
      <w:r w:rsidR="00F354B6">
        <w:rPr>
          <w:rFonts w:ascii="Arial" w:hAnsi="Arial" w:cs="Arial"/>
          <w:sz w:val="22"/>
          <w:szCs w:val="22"/>
        </w:rPr>
        <w:t>i</w:t>
      </w:r>
      <w:r w:rsidRPr="006341A9">
        <w:rPr>
          <w:rFonts w:ascii="Arial" w:hAnsi="Arial" w:cs="Arial"/>
          <w:sz w:val="22"/>
          <w:szCs w:val="22"/>
        </w:rPr>
        <w:t>ssue?’</w:t>
      </w:r>
      <w:r>
        <w:rPr>
          <w:rFonts w:ascii="Arial" w:hAnsi="Arial" w:cs="Arial"/>
          <w:sz w:val="22"/>
          <w:szCs w:val="22"/>
        </w:rPr>
        <w:t xml:space="preserve">. </w:t>
      </w:r>
      <w:r w:rsidRPr="00C8345A">
        <w:rPr>
          <w:rFonts w:ascii="Arial" w:hAnsi="Arial" w:cs="Arial"/>
          <w:sz w:val="22"/>
          <w:szCs w:val="22"/>
          <w:lang w:val="nl-NL"/>
        </w:rPr>
        <w:t xml:space="preserve">Int J Obesity </w:t>
      </w:r>
      <w:hyperlink r:id="rId33" w:history="1">
        <w:r w:rsidR="00F354B6" w:rsidRPr="00C8345A">
          <w:rPr>
            <w:rFonts w:ascii="Arial" w:hAnsi="Arial" w:cs="Arial"/>
            <w:color w:val="0000FF"/>
            <w:sz w:val="22"/>
            <w:szCs w:val="22"/>
            <w:u w:val="single"/>
            <w:lang w:val="nl-NL"/>
          </w:rPr>
          <w:t>https://www.nature.com/articles/ijo2017296.pdf</w:t>
        </w:r>
      </w:hyperlink>
    </w:p>
    <w:p w14:paraId="41932C57" w14:textId="20BE9C0F" w:rsidR="00381D83" w:rsidRDefault="00105508" w:rsidP="00381D83">
      <w:pPr>
        <w:spacing w:after="60"/>
        <w:ind w:left="360" w:hanging="360"/>
        <w:rPr>
          <w:rFonts w:ascii="Arial" w:hAnsi="Arial" w:cs="Arial"/>
          <w:sz w:val="22"/>
          <w:szCs w:val="22"/>
        </w:rPr>
      </w:pPr>
      <w:r w:rsidRPr="00A00654">
        <w:rPr>
          <w:rFonts w:ascii="Arial" w:hAnsi="Arial" w:cs="Arial"/>
          <w:sz w:val="22"/>
          <w:szCs w:val="22"/>
          <w:lang w:val="nl-NL"/>
        </w:rPr>
        <w:t xml:space="preserve">Boers HM, van Dijk TH, Hiemstra H, Hoogenraad A-R, Mela DJ, Peters HPF, Vonk RJ, Priebe MG. </w:t>
      </w:r>
      <w:r w:rsidR="00603B60">
        <w:rPr>
          <w:rFonts w:ascii="Arial" w:hAnsi="Arial" w:cs="Arial"/>
          <w:sz w:val="22"/>
          <w:szCs w:val="22"/>
          <w:lang w:val="nl-NL"/>
        </w:rPr>
        <w:t>2017</w:t>
      </w:r>
      <w:r w:rsidRPr="00603B60">
        <w:rPr>
          <w:rFonts w:ascii="Arial" w:hAnsi="Arial" w:cs="Arial"/>
          <w:sz w:val="22"/>
          <w:szCs w:val="22"/>
          <w:lang w:val="nl-NL"/>
        </w:rPr>
        <w:t xml:space="preserve">. </w:t>
      </w:r>
      <w:r w:rsidRPr="00105508">
        <w:rPr>
          <w:rFonts w:ascii="Arial" w:hAnsi="Arial" w:cs="Arial"/>
          <w:sz w:val="22"/>
          <w:szCs w:val="22"/>
        </w:rPr>
        <w:t>The effect of fibre additions to flatbread flour mixes on glucose kinetics: a randomi</w:t>
      </w:r>
      <w:r w:rsidR="00E43143">
        <w:rPr>
          <w:rFonts w:ascii="Arial" w:hAnsi="Arial" w:cs="Arial"/>
          <w:sz w:val="22"/>
          <w:szCs w:val="22"/>
        </w:rPr>
        <w:t xml:space="preserve">zed controlled trial. Br J Nutr </w:t>
      </w:r>
      <w:r w:rsidR="000B1A43" w:rsidRPr="000B1A43">
        <w:rPr>
          <w:rFonts w:ascii="Arial" w:hAnsi="Arial" w:cs="Arial"/>
          <w:sz w:val="22"/>
          <w:szCs w:val="22"/>
        </w:rPr>
        <w:t xml:space="preserve">118(10):777-787. </w:t>
      </w:r>
      <w:hyperlink r:id="rId34" w:history="1">
        <w:r w:rsidR="00381D83" w:rsidRPr="00420B65">
          <w:rPr>
            <w:rStyle w:val="Hyperlink"/>
            <w:rFonts w:ascii="Arial" w:hAnsi="Arial" w:cs="Arial"/>
            <w:sz w:val="22"/>
            <w:szCs w:val="22"/>
          </w:rPr>
          <w:t>doi: 10.1017/S0007114517002781</w:t>
        </w:r>
      </w:hyperlink>
    </w:p>
    <w:p w14:paraId="4194508C" w14:textId="437F5511" w:rsidR="00E43143" w:rsidRPr="00615DC6" w:rsidRDefault="002D55E8" w:rsidP="00395BCE">
      <w:pPr>
        <w:spacing w:after="60"/>
        <w:ind w:left="360" w:hanging="360"/>
        <w:rPr>
          <w:rFonts w:ascii="Arial" w:hAnsi="Arial" w:cs="Arial"/>
          <w:sz w:val="22"/>
          <w:szCs w:val="22"/>
          <w:lang w:val="nl-NL"/>
        </w:rPr>
      </w:pPr>
      <w:r w:rsidRPr="002D55E8">
        <w:rPr>
          <w:rFonts w:ascii="Arial" w:hAnsi="Arial" w:cs="Arial"/>
          <w:sz w:val="22"/>
          <w:szCs w:val="22"/>
        </w:rPr>
        <w:t xml:space="preserve">Poutanen KS, Dussort P, Erkner A, Fiszman S, Karnik K, Kristensen M, Marsaux CFM, Miquel-Kergoat S, Pentikäinen SP, Putz P, Slavin J, Steinert RE, Mela DJ. </w:t>
      </w:r>
      <w:r w:rsidR="001767D1">
        <w:rPr>
          <w:rFonts w:ascii="Arial" w:hAnsi="Arial" w:cs="Arial"/>
          <w:sz w:val="22"/>
          <w:szCs w:val="22"/>
        </w:rPr>
        <w:t>2017</w:t>
      </w:r>
      <w:r w:rsidRPr="002D55E8">
        <w:rPr>
          <w:rFonts w:ascii="Arial" w:hAnsi="Arial" w:cs="Arial"/>
          <w:sz w:val="22"/>
          <w:szCs w:val="22"/>
          <w:lang w:val="en-US"/>
        </w:rPr>
        <w:t>. A review of the characteristics of dietary fibers relevant to appetite and energy intake outcomes in human intervention trials.</w:t>
      </w:r>
      <w:r>
        <w:rPr>
          <w:rFonts w:ascii="Arial" w:hAnsi="Arial" w:cs="Arial"/>
          <w:sz w:val="22"/>
          <w:szCs w:val="22"/>
          <w:lang w:val="en-US"/>
        </w:rPr>
        <w:t xml:space="preserve"> </w:t>
      </w:r>
      <w:r w:rsidRPr="00615DC6">
        <w:rPr>
          <w:rFonts w:ascii="Arial" w:hAnsi="Arial" w:cs="Arial"/>
          <w:sz w:val="22"/>
          <w:szCs w:val="22"/>
          <w:lang w:val="nl-NL"/>
        </w:rPr>
        <w:t>Am J Clin Nutr</w:t>
      </w:r>
      <w:r w:rsidR="001767D1" w:rsidRPr="00615DC6">
        <w:rPr>
          <w:rFonts w:ascii="Arial" w:hAnsi="Arial" w:cs="Arial"/>
          <w:sz w:val="22"/>
          <w:szCs w:val="22"/>
          <w:lang w:val="nl-NL"/>
        </w:rPr>
        <w:t xml:space="preserve"> </w:t>
      </w:r>
      <w:r w:rsidR="00E43143" w:rsidRPr="00615DC6">
        <w:rPr>
          <w:rFonts w:ascii="Arial" w:hAnsi="Arial" w:cs="Arial"/>
          <w:sz w:val="22"/>
          <w:szCs w:val="22"/>
          <w:lang w:val="nl-NL"/>
        </w:rPr>
        <w:t xml:space="preserve">106(3):747-754. </w:t>
      </w:r>
      <w:hyperlink r:id="rId35" w:history="1">
        <w:r w:rsidR="00E43143" w:rsidRPr="00615DC6">
          <w:rPr>
            <w:rStyle w:val="Hyperlink"/>
            <w:rFonts w:ascii="Arial" w:hAnsi="Arial" w:cs="Arial"/>
            <w:sz w:val="22"/>
            <w:szCs w:val="22"/>
            <w:lang w:val="nl-NL"/>
          </w:rPr>
          <w:t>doi: 10.3945/ajcn.117.157172</w:t>
        </w:r>
      </w:hyperlink>
    </w:p>
    <w:p w14:paraId="0F3A125F" w14:textId="2F111C84" w:rsidR="00105F76" w:rsidRPr="000E2D4E" w:rsidRDefault="00105F76" w:rsidP="00395BCE">
      <w:pPr>
        <w:spacing w:after="60"/>
        <w:ind w:left="360" w:hanging="360"/>
        <w:rPr>
          <w:rFonts w:ascii="Arial" w:hAnsi="Arial" w:cs="Arial"/>
          <w:sz w:val="22"/>
          <w:szCs w:val="22"/>
          <w:lang w:val="en-US"/>
        </w:rPr>
      </w:pPr>
      <w:r w:rsidRPr="002D55E8">
        <w:rPr>
          <w:rFonts w:ascii="Arial" w:hAnsi="Arial" w:cs="Arial"/>
          <w:sz w:val="22"/>
          <w:szCs w:val="22"/>
          <w:lang w:val="nl-NL"/>
        </w:rPr>
        <w:t xml:space="preserve">Peters HPF, Verhoef P, Mela DJ, Schrauwen P, Rosendaal FR, Schrauwen-Hinderling V, Byrne CD, Pfeiffer AFH, Risérus U. </w:t>
      </w:r>
      <w:r w:rsidR="000E2D4E" w:rsidRPr="002D55E8">
        <w:rPr>
          <w:rFonts w:ascii="Arial" w:hAnsi="Arial" w:cs="Arial"/>
          <w:sz w:val="22"/>
          <w:szCs w:val="22"/>
          <w:lang w:val="nl-NL"/>
        </w:rPr>
        <w:t>2017</w:t>
      </w:r>
      <w:r w:rsidRPr="002D55E8">
        <w:rPr>
          <w:rFonts w:ascii="Arial" w:hAnsi="Arial" w:cs="Arial"/>
          <w:sz w:val="22"/>
          <w:szCs w:val="22"/>
          <w:lang w:val="nl-NL"/>
        </w:rPr>
        <w:t xml:space="preserve">. </w:t>
      </w:r>
      <w:r w:rsidRPr="00105F76">
        <w:rPr>
          <w:rFonts w:ascii="Arial" w:hAnsi="Arial" w:cs="Arial"/>
          <w:sz w:val="22"/>
          <w:szCs w:val="22"/>
        </w:rPr>
        <w:t xml:space="preserve">Liver fat: A relevant target for dietary intervention? Summary of a Unilever Workshop. </w:t>
      </w:r>
      <w:r w:rsidRPr="000E2D4E">
        <w:rPr>
          <w:rFonts w:ascii="Arial" w:hAnsi="Arial" w:cs="Arial"/>
          <w:sz w:val="22"/>
          <w:szCs w:val="22"/>
          <w:lang w:val="en-US"/>
        </w:rPr>
        <w:t>J Nutr Sci</w:t>
      </w:r>
      <w:r w:rsidR="000E2D4E" w:rsidRPr="000E2D4E">
        <w:rPr>
          <w:rFonts w:ascii="Arial" w:hAnsi="Arial" w:cs="Arial"/>
          <w:sz w:val="22"/>
          <w:szCs w:val="22"/>
          <w:lang w:val="en-US"/>
        </w:rPr>
        <w:t xml:space="preserve"> 6:e15. </w:t>
      </w:r>
      <w:hyperlink r:id="rId36" w:history="1">
        <w:r w:rsidR="000E2D4E" w:rsidRPr="00420B65">
          <w:rPr>
            <w:rStyle w:val="Hyperlink"/>
            <w:rFonts w:ascii="Arial" w:hAnsi="Arial" w:cs="Arial"/>
            <w:sz w:val="22"/>
            <w:szCs w:val="22"/>
          </w:rPr>
          <w:t>doi:10.1017/jns.2017.13</w:t>
        </w:r>
      </w:hyperlink>
    </w:p>
    <w:p w14:paraId="51B890B9" w14:textId="068C2386" w:rsidR="00395BCE" w:rsidRPr="00AF68E5" w:rsidRDefault="00395BCE" w:rsidP="00395BCE">
      <w:pPr>
        <w:spacing w:after="60"/>
        <w:ind w:left="360" w:hanging="360"/>
        <w:rPr>
          <w:rFonts w:ascii="Arial" w:hAnsi="Arial" w:cs="Arial"/>
          <w:sz w:val="22"/>
          <w:szCs w:val="22"/>
          <w:lang w:val="nl-NL"/>
        </w:rPr>
      </w:pPr>
      <w:r w:rsidRPr="00C92A32">
        <w:rPr>
          <w:rFonts w:ascii="Arial" w:hAnsi="Arial" w:cs="Arial"/>
          <w:sz w:val="22"/>
          <w:szCs w:val="22"/>
        </w:rPr>
        <w:t>Boers HM, MacAulay K, Murray P, Dobriyal R, Mela DJ, Vente-Spreeuwenberg MAM.</w:t>
      </w:r>
      <w:r w:rsidR="00AF68E5" w:rsidRPr="00C92A32">
        <w:rPr>
          <w:rFonts w:ascii="Arial" w:hAnsi="Arial" w:cs="Arial"/>
          <w:sz w:val="22"/>
          <w:szCs w:val="22"/>
        </w:rPr>
        <w:t xml:space="preserve"> 2017. </w:t>
      </w:r>
      <w:r w:rsidR="001F6629" w:rsidRPr="001F6629">
        <w:rPr>
          <w:rFonts w:ascii="Arial" w:hAnsi="Arial" w:cs="Arial"/>
          <w:sz w:val="22"/>
          <w:szCs w:val="22"/>
        </w:rPr>
        <w:t>Efficacy of fibre additions to flatbread flour mixes for reducing post-meal glucose and insulin responses in healthy Indian subjects</w:t>
      </w:r>
      <w:r w:rsidRPr="001F6629">
        <w:rPr>
          <w:rFonts w:ascii="Arial" w:hAnsi="Arial" w:cs="Arial"/>
          <w:sz w:val="22"/>
          <w:szCs w:val="22"/>
        </w:rPr>
        <w:t>.</w:t>
      </w:r>
      <w:r w:rsidR="002629D0" w:rsidRPr="001F6629">
        <w:rPr>
          <w:rFonts w:ascii="Arial" w:hAnsi="Arial" w:cs="Arial"/>
          <w:sz w:val="22"/>
          <w:szCs w:val="22"/>
        </w:rPr>
        <w:t xml:space="preserve"> </w:t>
      </w:r>
      <w:r w:rsidR="002629D0" w:rsidRPr="00725BE1">
        <w:rPr>
          <w:rFonts w:ascii="Arial" w:hAnsi="Arial" w:cs="Arial"/>
          <w:sz w:val="22"/>
          <w:szCs w:val="22"/>
          <w:lang w:val="nl-NL"/>
        </w:rPr>
        <w:t>Br J Nutr</w:t>
      </w:r>
      <w:r w:rsidR="00725BE1" w:rsidRPr="00725BE1">
        <w:rPr>
          <w:rFonts w:ascii="Arial" w:hAnsi="Arial" w:cs="Arial"/>
          <w:sz w:val="22"/>
          <w:szCs w:val="22"/>
          <w:lang w:val="nl-NL"/>
        </w:rPr>
        <w:t xml:space="preserve"> 117:386-394</w:t>
      </w:r>
      <w:r w:rsidR="00AF68E5" w:rsidRPr="00725BE1">
        <w:rPr>
          <w:rFonts w:ascii="Arial" w:hAnsi="Arial" w:cs="Arial"/>
          <w:sz w:val="22"/>
          <w:szCs w:val="22"/>
          <w:lang w:val="nl-NL"/>
        </w:rPr>
        <w:t xml:space="preserve">. </w:t>
      </w:r>
      <w:hyperlink r:id="rId37" w:history="1">
        <w:r w:rsidR="00AF68E5" w:rsidRPr="00AF68E5">
          <w:rPr>
            <w:rStyle w:val="Hyperlink"/>
            <w:rFonts w:ascii="Arial" w:hAnsi="Arial" w:cs="Arial"/>
            <w:sz w:val="22"/>
            <w:szCs w:val="22"/>
            <w:lang w:val="nl-NL"/>
          </w:rPr>
          <w:t>https://doi.org/10.1017/S0007114517000277</w:t>
        </w:r>
      </w:hyperlink>
    </w:p>
    <w:p w14:paraId="4A917ACE" w14:textId="005433DD" w:rsidR="00263215" w:rsidRPr="00395BCE" w:rsidRDefault="00A44168" w:rsidP="00A44168">
      <w:pPr>
        <w:spacing w:after="60"/>
        <w:ind w:left="360" w:hanging="360"/>
        <w:rPr>
          <w:rFonts w:ascii="Arial" w:hAnsi="Arial" w:cs="Arial"/>
          <w:sz w:val="22"/>
          <w:szCs w:val="22"/>
          <w:lang w:val="nl-NL"/>
        </w:rPr>
      </w:pPr>
      <w:r w:rsidRPr="00263215">
        <w:rPr>
          <w:rFonts w:ascii="Arial" w:hAnsi="Arial" w:cs="Arial"/>
          <w:sz w:val="22"/>
          <w:szCs w:val="22"/>
          <w:lang w:val="nl-NL"/>
        </w:rPr>
        <w:t xml:space="preserve">Peters HPF, Koppenol W, Schuring EAH, Gouka R, Mela DJ, Blom WAM. </w:t>
      </w:r>
      <w:r w:rsidR="00263215" w:rsidRPr="00263215">
        <w:rPr>
          <w:rFonts w:ascii="Arial" w:hAnsi="Arial" w:cs="Arial"/>
          <w:sz w:val="22"/>
          <w:szCs w:val="22"/>
          <w:lang w:val="nl-NL"/>
        </w:rPr>
        <w:t xml:space="preserve">2016. </w:t>
      </w:r>
      <w:r w:rsidRPr="00395BCE">
        <w:rPr>
          <w:rFonts w:ascii="Arial" w:hAnsi="Arial" w:cs="Arial"/>
          <w:sz w:val="22"/>
          <w:szCs w:val="22"/>
        </w:rPr>
        <w:t>The effect of two weeks ingestion of a bitter tastant mixture on energy intake in humans.</w:t>
      </w:r>
      <w:r w:rsidR="00395BCE">
        <w:rPr>
          <w:rFonts w:ascii="Arial" w:hAnsi="Arial" w:cs="Arial"/>
          <w:sz w:val="22"/>
          <w:szCs w:val="22"/>
        </w:rPr>
        <w:t xml:space="preserve"> </w:t>
      </w:r>
      <w:r w:rsidR="00395BCE" w:rsidRPr="00263215">
        <w:rPr>
          <w:rFonts w:ascii="Arial" w:hAnsi="Arial" w:cs="Arial"/>
          <w:sz w:val="22"/>
          <w:szCs w:val="22"/>
          <w:lang w:val="nl-NL"/>
        </w:rPr>
        <w:t>Appetite</w:t>
      </w:r>
      <w:r w:rsidR="00263215" w:rsidRPr="00263215">
        <w:rPr>
          <w:rFonts w:ascii="Arial" w:hAnsi="Arial" w:cs="Arial"/>
          <w:sz w:val="22"/>
          <w:szCs w:val="22"/>
          <w:lang w:val="nl-NL"/>
        </w:rPr>
        <w:t xml:space="preserve"> </w:t>
      </w:r>
      <w:r w:rsidR="007B2E17" w:rsidRPr="007B2E17">
        <w:rPr>
          <w:rFonts w:ascii="Arial" w:hAnsi="Arial" w:cs="Arial"/>
          <w:sz w:val="22"/>
          <w:szCs w:val="22"/>
          <w:lang w:val="nl-NL"/>
        </w:rPr>
        <w:t>107</w:t>
      </w:r>
      <w:r w:rsidR="007B2E17">
        <w:rPr>
          <w:rFonts w:ascii="Arial" w:hAnsi="Arial" w:cs="Arial"/>
          <w:sz w:val="22"/>
          <w:szCs w:val="22"/>
          <w:lang w:val="nl-NL"/>
        </w:rPr>
        <w:t>:</w:t>
      </w:r>
      <w:r w:rsidR="007B2E17" w:rsidRPr="007B2E17">
        <w:rPr>
          <w:rFonts w:ascii="Arial" w:hAnsi="Arial" w:cs="Arial"/>
          <w:sz w:val="22"/>
          <w:szCs w:val="22"/>
          <w:lang w:val="nl-NL"/>
        </w:rPr>
        <w:t>268-273</w:t>
      </w:r>
      <w:r w:rsidR="00DB3A12">
        <w:rPr>
          <w:rFonts w:ascii="Arial" w:hAnsi="Arial" w:cs="Arial"/>
          <w:sz w:val="22"/>
          <w:szCs w:val="22"/>
          <w:lang w:val="nl-NL"/>
        </w:rPr>
        <w:t>.</w:t>
      </w:r>
    </w:p>
    <w:p w14:paraId="51B890BB" w14:textId="1E396BBA" w:rsidR="00E268E9" w:rsidRPr="00EB02D0" w:rsidRDefault="00EA2C42" w:rsidP="00EA2C42">
      <w:pPr>
        <w:spacing w:after="60"/>
        <w:ind w:left="360" w:hanging="360"/>
        <w:rPr>
          <w:rFonts w:ascii="Arial" w:hAnsi="Arial" w:cs="Arial"/>
          <w:sz w:val="22"/>
          <w:szCs w:val="22"/>
        </w:rPr>
      </w:pPr>
      <w:r w:rsidRPr="00E268E9">
        <w:rPr>
          <w:rFonts w:ascii="Arial" w:hAnsi="Arial" w:cs="Arial"/>
          <w:sz w:val="22"/>
          <w:szCs w:val="22"/>
          <w:lang w:val="nl-NL"/>
        </w:rPr>
        <w:t>Boers H</w:t>
      </w:r>
      <w:r w:rsidR="00342C96" w:rsidRPr="00E268E9">
        <w:rPr>
          <w:rFonts w:ascii="Arial" w:hAnsi="Arial" w:cs="Arial"/>
          <w:sz w:val="22"/>
          <w:szCs w:val="22"/>
          <w:lang w:val="nl-NL"/>
        </w:rPr>
        <w:t>M</w:t>
      </w:r>
      <w:r w:rsidRPr="00E268E9">
        <w:rPr>
          <w:rFonts w:ascii="Arial" w:hAnsi="Arial" w:cs="Arial"/>
          <w:sz w:val="22"/>
          <w:szCs w:val="22"/>
          <w:lang w:val="nl-NL"/>
        </w:rPr>
        <w:t>, MacAulay K, Murray P, Seijen ten Hoorn J, Hoogenraad A-R, Peters H</w:t>
      </w:r>
      <w:r w:rsidR="00342C96" w:rsidRPr="00E268E9">
        <w:rPr>
          <w:rFonts w:ascii="Arial" w:hAnsi="Arial" w:cs="Arial"/>
          <w:sz w:val="22"/>
          <w:szCs w:val="22"/>
          <w:lang w:val="nl-NL"/>
        </w:rPr>
        <w:t>PF</w:t>
      </w:r>
      <w:r w:rsidRPr="00E268E9">
        <w:rPr>
          <w:rFonts w:ascii="Arial" w:hAnsi="Arial" w:cs="Arial"/>
          <w:sz w:val="22"/>
          <w:szCs w:val="22"/>
          <w:lang w:val="nl-NL"/>
        </w:rPr>
        <w:t xml:space="preserve">, </w:t>
      </w:r>
      <w:r w:rsidR="00342C96" w:rsidRPr="00E268E9">
        <w:rPr>
          <w:rFonts w:ascii="Arial" w:hAnsi="Arial" w:cs="Arial"/>
          <w:sz w:val="22"/>
          <w:szCs w:val="22"/>
          <w:lang w:val="nl-NL"/>
        </w:rPr>
        <w:t>Vente-</w:t>
      </w:r>
      <w:r w:rsidR="00342C96" w:rsidRPr="00E268E9">
        <w:rPr>
          <w:rFonts w:ascii="Arial" w:hAnsi="Arial" w:cs="Arial"/>
          <w:sz w:val="22"/>
          <w:szCs w:val="22"/>
          <w:lang w:val="nl-NL"/>
        </w:rPr>
        <w:lastRenderedPageBreak/>
        <w:t>Spreeuwenberg</w:t>
      </w:r>
      <w:r w:rsidRPr="00E268E9">
        <w:rPr>
          <w:rFonts w:ascii="Arial" w:hAnsi="Arial" w:cs="Arial"/>
          <w:sz w:val="22"/>
          <w:szCs w:val="22"/>
          <w:lang w:val="nl-NL"/>
        </w:rPr>
        <w:t xml:space="preserve"> M</w:t>
      </w:r>
      <w:r w:rsidR="00342C96" w:rsidRPr="00E268E9">
        <w:rPr>
          <w:rFonts w:ascii="Arial" w:hAnsi="Arial" w:cs="Arial"/>
          <w:sz w:val="22"/>
          <w:szCs w:val="22"/>
          <w:lang w:val="nl-NL"/>
        </w:rPr>
        <w:t>AM</w:t>
      </w:r>
      <w:r w:rsidRPr="00E268E9">
        <w:rPr>
          <w:rFonts w:ascii="Arial" w:hAnsi="Arial" w:cs="Arial"/>
          <w:sz w:val="22"/>
          <w:szCs w:val="22"/>
          <w:lang w:val="nl-NL"/>
        </w:rPr>
        <w:t>, Mela DJ.</w:t>
      </w:r>
      <w:r w:rsidR="00E268E9">
        <w:rPr>
          <w:rFonts w:ascii="Arial" w:hAnsi="Arial" w:cs="Arial"/>
          <w:sz w:val="22"/>
          <w:szCs w:val="22"/>
          <w:lang w:val="nl-NL"/>
        </w:rPr>
        <w:t xml:space="preserve"> 2016</w:t>
      </w:r>
      <w:r w:rsidRPr="00E268E9">
        <w:rPr>
          <w:rFonts w:ascii="Arial" w:hAnsi="Arial" w:cs="Arial"/>
          <w:sz w:val="22"/>
          <w:szCs w:val="22"/>
          <w:lang w:val="nl-NL"/>
        </w:rPr>
        <w:t xml:space="preserve">. </w:t>
      </w:r>
      <w:r w:rsidR="00342C96" w:rsidRPr="00EB02D0">
        <w:rPr>
          <w:rFonts w:ascii="Arial" w:hAnsi="Arial" w:cs="Arial"/>
          <w:sz w:val="22"/>
          <w:szCs w:val="22"/>
        </w:rPr>
        <w:t>Efficacy of different fibers and flour mixes in South-Asian flatbreads for reducing post-prandial glucose responses in healthy adults.</w:t>
      </w:r>
      <w:r w:rsidRPr="00EB02D0">
        <w:rPr>
          <w:rFonts w:ascii="Arial" w:hAnsi="Arial" w:cs="Arial"/>
          <w:sz w:val="22"/>
          <w:szCs w:val="22"/>
        </w:rPr>
        <w:t xml:space="preserve"> </w:t>
      </w:r>
      <w:r w:rsidR="00EB02D0" w:rsidRPr="00EB02D0">
        <w:rPr>
          <w:rFonts w:ascii="Arial" w:hAnsi="Arial" w:cs="Arial"/>
          <w:sz w:val="22"/>
          <w:szCs w:val="22"/>
        </w:rPr>
        <w:t>Eur</w:t>
      </w:r>
      <w:r w:rsidR="00EB02D0">
        <w:rPr>
          <w:rFonts w:ascii="Arial" w:hAnsi="Arial" w:cs="Arial"/>
          <w:sz w:val="22"/>
          <w:szCs w:val="22"/>
        </w:rPr>
        <w:t xml:space="preserve"> J </w:t>
      </w:r>
      <w:r w:rsidR="00EB02D0" w:rsidRPr="00EB02D0">
        <w:rPr>
          <w:rFonts w:ascii="Arial" w:hAnsi="Arial" w:cs="Arial"/>
          <w:sz w:val="22"/>
          <w:szCs w:val="22"/>
        </w:rPr>
        <w:t>Nutr</w:t>
      </w:r>
      <w:r w:rsidR="00263215">
        <w:rPr>
          <w:rFonts w:ascii="Arial" w:hAnsi="Arial" w:cs="Arial"/>
          <w:sz w:val="22"/>
          <w:szCs w:val="22"/>
        </w:rPr>
        <w:t xml:space="preserve"> </w:t>
      </w:r>
      <w:r w:rsidR="00D13CDE">
        <w:rPr>
          <w:rFonts w:ascii="Arial" w:hAnsi="Arial" w:cs="Arial"/>
          <w:sz w:val="22"/>
          <w:szCs w:val="22"/>
        </w:rPr>
        <w:t>doi:</w:t>
      </w:r>
      <w:r w:rsidR="00E268E9" w:rsidRPr="00E268E9">
        <w:rPr>
          <w:rFonts w:ascii="Arial" w:hAnsi="Arial" w:cs="Arial"/>
          <w:sz w:val="22"/>
          <w:szCs w:val="22"/>
        </w:rPr>
        <w:t xml:space="preserve"> 10.1007/s00394-016-1242-9</w:t>
      </w:r>
      <w:r w:rsidR="00E268E9">
        <w:rPr>
          <w:rFonts w:ascii="Arial" w:hAnsi="Arial" w:cs="Arial"/>
          <w:sz w:val="22"/>
          <w:szCs w:val="22"/>
        </w:rPr>
        <w:t>.</w:t>
      </w:r>
    </w:p>
    <w:p w14:paraId="51B890BC" w14:textId="77777777" w:rsidR="00EA2C42" w:rsidRDefault="00295553" w:rsidP="00EA2C42">
      <w:pPr>
        <w:spacing w:after="60"/>
        <w:ind w:left="360" w:hanging="360"/>
        <w:rPr>
          <w:rFonts w:ascii="Arial" w:hAnsi="Arial" w:cs="Arial"/>
          <w:sz w:val="22"/>
          <w:szCs w:val="22"/>
        </w:rPr>
      </w:pPr>
      <w:r>
        <w:rPr>
          <w:rFonts w:ascii="Arial" w:hAnsi="Arial" w:cs="Arial"/>
          <w:sz w:val="22"/>
          <w:szCs w:val="22"/>
        </w:rPr>
        <w:t>B</w:t>
      </w:r>
      <w:r w:rsidRPr="00295553">
        <w:rPr>
          <w:rFonts w:ascii="Arial" w:hAnsi="Arial" w:cs="Arial"/>
          <w:sz w:val="22"/>
          <w:szCs w:val="22"/>
        </w:rPr>
        <w:t>lom</w:t>
      </w:r>
      <w:r>
        <w:rPr>
          <w:rFonts w:ascii="Arial" w:hAnsi="Arial" w:cs="Arial"/>
          <w:sz w:val="22"/>
          <w:szCs w:val="22"/>
        </w:rPr>
        <w:t xml:space="preserve"> WAM</w:t>
      </w:r>
      <w:r w:rsidRPr="00295553">
        <w:rPr>
          <w:rFonts w:ascii="Arial" w:hAnsi="Arial" w:cs="Arial"/>
          <w:sz w:val="22"/>
          <w:szCs w:val="22"/>
        </w:rPr>
        <w:t>, Koppenol</w:t>
      </w:r>
      <w:r>
        <w:rPr>
          <w:rFonts w:ascii="Arial" w:hAnsi="Arial" w:cs="Arial"/>
          <w:sz w:val="22"/>
          <w:szCs w:val="22"/>
        </w:rPr>
        <w:t xml:space="preserve"> WP, </w:t>
      </w:r>
      <w:r w:rsidRPr="00295553">
        <w:rPr>
          <w:rFonts w:ascii="Arial" w:hAnsi="Arial" w:cs="Arial"/>
          <w:sz w:val="22"/>
          <w:szCs w:val="22"/>
        </w:rPr>
        <w:t>Schuring</w:t>
      </w:r>
      <w:r>
        <w:rPr>
          <w:rFonts w:ascii="Arial" w:hAnsi="Arial" w:cs="Arial"/>
          <w:sz w:val="22"/>
          <w:szCs w:val="22"/>
        </w:rPr>
        <w:t xml:space="preserve"> EAH</w:t>
      </w:r>
      <w:r w:rsidRPr="00295553">
        <w:rPr>
          <w:rFonts w:ascii="Arial" w:hAnsi="Arial" w:cs="Arial"/>
          <w:sz w:val="22"/>
          <w:szCs w:val="22"/>
        </w:rPr>
        <w:t>, Abrahamse</w:t>
      </w:r>
      <w:r>
        <w:rPr>
          <w:rFonts w:ascii="Arial" w:hAnsi="Arial" w:cs="Arial"/>
          <w:sz w:val="22"/>
          <w:szCs w:val="22"/>
        </w:rPr>
        <w:t xml:space="preserve"> SL, </w:t>
      </w:r>
      <w:r w:rsidRPr="00295553">
        <w:rPr>
          <w:rFonts w:ascii="Arial" w:hAnsi="Arial" w:cs="Arial"/>
          <w:sz w:val="22"/>
          <w:szCs w:val="22"/>
        </w:rPr>
        <w:t>Arnaudov</w:t>
      </w:r>
      <w:r>
        <w:rPr>
          <w:rFonts w:ascii="Arial" w:hAnsi="Arial" w:cs="Arial"/>
          <w:sz w:val="22"/>
          <w:szCs w:val="22"/>
        </w:rPr>
        <w:t xml:space="preserve"> LN, </w:t>
      </w:r>
      <w:r w:rsidRPr="00295553">
        <w:rPr>
          <w:rFonts w:ascii="Arial" w:hAnsi="Arial" w:cs="Arial"/>
          <w:sz w:val="22"/>
          <w:szCs w:val="22"/>
        </w:rPr>
        <w:t>Mela</w:t>
      </w:r>
      <w:r>
        <w:rPr>
          <w:rFonts w:ascii="Arial" w:hAnsi="Arial" w:cs="Arial"/>
          <w:sz w:val="22"/>
          <w:szCs w:val="22"/>
        </w:rPr>
        <w:t xml:space="preserve"> DJ, </w:t>
      </w:r>
      <w:r w:rsidRPr="00295553">
        <w:rPr>
          <w:rFonts w:ascii="Arial" w:hAnsi="Arial" w:cs="Arial"/>
          <w:sz w:val="22"/>
          <w:szCs w:val="22"/>
        </w:rPr>
        <w:t>Stoyanov</w:t>
      </w:r>
      <w:r>
        <w:rPr>
          <w:rFonts w:ascii="Arial" w:hAnsi="Arial" w:cs="Arial"/>
          <w:sz w:val="22"/>
          <w:szCs w:val="22"/>
        </w:rPr>
        <w:t xml:space="preserve"> SD. </w:t>
      </w:r>
      <w:r w:rsidR="00A80A75">
        <w:rPr>
          <w:rFonts w:ascii="Arial" w:hAnsi="Arial" w:cs="Arial"/>
          <w:sz w:val="22"/>
          <w:szCs w:val="22"/>
        </w:rPr>
        <w:t>201</w:t>
      </w:r>
      <w:r w:rsidR="00AA1EFC">
        <w:rPr>
          <w:rFonts w:ascii="Arial" w:hAnsi="Arial" w:cs="Arial"/>
          <w:sz w:val="22"/>
          <w:szCs w:val="22"/>
        </w:rPr>
        <w:t>6 (ePub 2015)</w:t>
      </w:r>
      <w:r w:rsidRPr="00295553">
        <w:rPr>
          <w:rFonts w:ascii="Arial" w:hAnsi="Arial" w:cs="Arial"/>
          <w:i/>
          <w:sz w:val="22"/>
          <w:szCs w:val="22"/>
        </w:rPr>
        <w:t>.</w:t>
      </w:r>
      <w:r>
        <w:rPr>
          <w:rFonts w:ascii="Arial" w:hAnsi="Arial" w:cs="Arial"/>
          <w:sz w:val="22"/>
          <w:szCs w:val="22"/>
        </w:rPr>
        <w:t xml:space="preserve"> </w:t>
      </w:r>
      <w:r w:rsidRPr="00295553">
        <w:rPr>
          <w:rFonts w:ascii="Arial" w:hAnsi="Arial" w:cs="Arial"/>
          <w:sz w:val="22"/>
          <w:szCs w:val="22"/>
        </w:rPr>
        <w:t>Sustained satiety induced by food foams is independent of energy content, in healthy adults</w:t>
      </w:r>
      <w:r>
        <w:rPr>
          <w:rFonts w:ascii="Arial" w:hAnsi="Arial" w:cs="Arial"/>
          <w:sz w:val="22"/>
          <w:szCs w:val="22"/>
        </w:rPr>
        <w:t xml:space="preserve">. </w:t>
      </w:r>
      <w:r w:rsidR="00417144">
        <w:rPr>
          <w:rFonts w:ascii="Arial" w:hAnsi="Arial" w:cs="Arial"/>
          <w:sz w:val="22"/>
          <w:szCs w:val="22"/>
        </w:rPr>
        <w:t>Appetite</w:t>
      </w:r>
      <w:r w:rsidR="00AA1EFC">
        <w:rPr>
          <w:rFonts w:ascii="Arial" w:hAnsi="Arial" w:cs="Arial"/>
          <w:sz w:val="22"/>
          <w:szCs w:val="22"/>
        </w:rPr>
        <w:t xml:space="preserve"> </w:t>
      </w:r>
      <w:r w:rsidR="00AA1EFC" w:rsidRPr="00AA1EFC">
        <w:rPr>
          <w:rFonts w:ascii="Arial" w:hAnsi="Arial" w:cs="Arial"/>
          <w:sz w:val="22"/>
          <w:szCs w:val="22"/>
        </w:rPr>
        <w:t>97</w:t>
      </w:r>
      <w:r w:rsidR="00AA1EFC">
        <w:rPr>
          <w:rFonts w:ascii="Arial" w:hAnsi="Arial" w:cs="Arial"/>
          <w:sz w:val="22"/>
          <w:szCs w:val="22"/>
        </w:rPr>
        <w:t>:</w:t>
      </w:r>
      <w:r w:rsidR="00AA1EFC" w:rsidRPr="00AA1EFC">
        <w:rPr>
          <w:rFonts w:ascii="Arial" w:hAnsi="Arial" w:cs="Arial"/>
          <w:sz w:val="22"/>
          <w:szCs w:val="22"/>
        </w:rPr>
        <w:t>64–71</w:t>
      </w:r>
      <w:r w:rsidR="00AA1EFC">
        <w:rPr>
          <w:rFonts w:ascii="Arial" w:hAnsi="Arial" w:cs="Arial"/>
          <w:sz w:val="22"/>
          <w:szCs w:val="22"/>
        </w:rPr>
        <w:t>.</w:t>
      </w:r>
      <w:r w:rsidR="00A80A75">
        <w:rPr>
          <w:rFonts w:ascii="Arial" w:hAnsi="Arial" w:cs="Arial"/>
          <w:sz w:val="22"/>
          <w:szCs w:val="22"/>
        </w:rPr>
        <w:t xml:space="preserve"> doi:</w:t>
      </w:r>
      <w:r w:rsidR="00AA1EFC">
        <w:rPr>
          <w:rFonts w:ascii="Arial" w:hAnsi="Arial" w:cs="Arial"/>
          <w:sz w:val="22"/>
          <w:szCs w:val="22"/>
        </w:rPr>
        <w:t xml:space="preserve"> </w:t>
      </w:r>
      <w:r w:rsidR="00A80A75" w:rsidRPr="00AA1EFC">
        <w:rPr>
          <w:rFonts w:ascii="Arial" w:hAnsi="Arial" w:cs="Arial"/>
          <w:sz w:val="22"/>
          <w:szCs w:val="22"/>
        </w:rPr>
        <w:t>10.1016/j.appet.2015.11.023</w:t>
      </w:r>
    </w:p>
    <w:p w14:paraId="51B890BD" w14:textId="77777777" w:rsidR="00B9288B" w:rsidRPr="00EA2C42" w:rsidRDefault="00B9288B" w:rsidP="00EA2C42">
      <w:pPr>
        <w:keepLines/>
        <w:spacing w:after="60"/>
        <w:ind w:left="357" w:hanging="357"/>
        <w:rPr>
          <w:rFonts w:ascii="Arial" w:hAnsi="Arial" w:cs="Arial"/>
          <w:sz w:val="22"/>
          <w:szCs w:val="22"/>
        </w:rPr>
      </w:pPr>
      <w:r w:rsidRPr="003806BB">
        <w:rPr>
          <w:rFonts w:ascii="Arial" w:hAnsi="Arial" w:cs="Arial"/>
          <w:sz w:val="22"/>
          <w:szCs w:val="22"/>
        </w:rPr>
        <w:t xml:space="preserve">Rogers PJ, Hogenkamp PS, de Graaf </w:t>
      </w:r>
      <w:r w:rsidR="00F01477">
        <w:rPr>
          <w:rFonts w:ascii="Arial" w:hAnsi="Arial" w:cs="Arial"/>
          <w:sz w:val="22"/>
          <w:szCs w:val="22"/>
        </w:rPr>
        <w:t>K</w:t>
      </w:r>
      <w:r w:rsidRPr="003806BB">
        <w:rPr>
          <w:rFonts w:ascii="Arial" w:hAnsi="Arial" w:cs="Arial"/>
          <w:sz w:val="22"/>
          <w:szCs w:val="22"/>
        </w:rPr>
        <w:t>, Higgs S, Lluch A, Ness A</w:t>
      </w:r>
      <w:r w:rsidR="00F01477">
        <w:rPr>
          <w:rFonts w:ascii="Arial" w:hAnsi="Arial" w:cs="Arial"/>
          <w:sz w:val="22"/>
          <w:szCs w:val="22"/>
        </w:rPr>
        <w:t>R</w:t>
      </w:r>
      <w:r w:rsidRPr="003806BB">
        <w:rPr>
          <w:rFonts w:ascii="Arial" w:hAnsi="Arial" w:cs="Arial"/>
          <w:sz w:val="22"/>
          <w:szCs w:val="22"/>
        </w:rPr>
        <w:t xml:space="preserve">, Penfold C, Perry R, </w:t>
      </w:r>
      <w:r w:rsidR="00F01477">
        <w:rPr>
          <w:rFonts w:ascii="Arial" w:hAnsi="Arial" w:cs="Arial"/>
          <w:sz w:val="22"/>
          <w:szCs w:val="22"/>
        </w:rPr>
        <w:t xml:space="preserve">Putz P, </w:t>
      </w:r>
      <w:r w:rsidRPr="003806BB">
        <w:rPr>
          <w:rFonts w:ascii="Arial" w:hAnsi="Arial" w:cs="Arial"/>
          <w:sz w:val="22"/>
          <w:szCs w:val="22"/>
        </w:rPr>
        <w:t xml:space="preserve">Yeomans MR, Mela DJ. </w:t>
      </w:r>
      <w:r w:rsidR="00417144">
        <w:rPr>
          <w:rFonts w:ascii="Arial" w:hAnsi="Arial" w:cs="Arial"/>
          <w:sz w:val="22"/>
          <w:szCs w:val="22"/>
        </w:rPr>
        <w:t>201</w:t>
      </w:r>
      <w:r w:rsidR="0055499D">
        <w:rPr>
          <w:rFonts w:ascii="Arial" w:hAnsi="Arial" w:cs="Arial"/>
          <w:sz w:val="22"/>
          <w:szCs w:val="22"/>
        </w:rPr>
        <w:t>6 (ePub 2015)</w:t>
      </w:r>
      <w:r w:rsidR="00417144">
        <w:rPr>
          <w:rFonts w:ascii="Arial" w:hAnsi="Arial" w:cs="Arial"/>
          <w:sz w:val="22"/>
          <w:szCs w:val="22"/>
        </w:rPr>
        <w:t xml:space="preserve">. </w:t>
      </w:r>
      <w:r w:rsidR="0075738D" w:rsidRPr="0075738D">
        <w:rPr>
          <w:rFonts w:ascii="Arial" w:hAnsi="Arial" w:cs="Arial"/>
          <w:sz w:val="22"/>
          <w:szCs w:val="22"/>
        </w:rPr>
        <w:t>Does low-energy sweetener consumption affect energy intake and body weight? A systematic review, including meta-analyses, of the evidence from human and animal studies</w:t>
      </w:r>
      <w:r w:rsidRPr="003806BB">
        <w:rPr>
          <w:rFonts w:ascii="Arial" w:hAnsi="Arial" w:cs="Arial"/>
          <w:sz w:val="22"/>
          <w:szCs w:val="22"/>
        </w:rPr>
        <w:t xml:space="preserve">. </w:t>
      </w:r>
      <w:r w:rsidR="009A09A9" w:rsidRPr="00417144">
        <w:rPr>
          <w:rFonts w:ascii="Arial" w:hAnsi="Arial" w:cs="Arial"/>
          <w:sz w:val="22"/>
          <w:szCs w:val="22"/>
          <w:lang w:val="en-US"/>
        </w:rPr>
        <w:t>Int J Obesity</w:t>
      </w:r>
      <w:r w:rsidR="0055499D">
        <w:rPr>
          <w:rFonts w:ascii="Arial" w:hAnsi="Arial" w:cs="Arial"/>
          <w:sz w:val="22"/>
          <w:szCs w:val="22"/>
          <w:lang w:val="en-US"/>
        </w:rPr>
        <w:t xml:space="preserve"> </w:t>
      </w:r>
      <w:r w:rsidR="0055499D" w:rsidRPr="0055499D">
        <w:rPr>
          <w:rFonts w:ascii="Arial" w:hAnsi="Arial" w:cs="Arial"/>
          <w:sz w:val="22"/>
          <w:szCs w:val="22"/>
          <w:lang w:val="en-US"/>
        </w:rPr>
        <w:t>40</w:t>
      </w:r>
      <w:r w:rsidR="0055499D">
        <w:rPr>
          <w:rFonts w:ascii="Arial" w:hAnsi="Arial" w:cs="Arial"/>
          <w:sz w:val="22"/>
          <w:szCs w:val="22"/>
          <w:lang w:val="en-US"/>
        </w:rPr>
        <w:t>:</w:t>
      </w:r>
      <w:r w:rsidR="0055499D" w:rsidRPr="0055499D">
        <w:rPr>
          <w:rFonts w:ascii="Arial" w:hAnsi="Arial" w:cs="Arial"/>
          <w:sz w:val="22"/>
          <w:szCs w:val="22"/>
          <w:lang w:val="en-US"/>
        </w:rPr>
        <w:t>381</w:t>
      </w:r>
      <w:r w:rsidR="0055499D">
        <w:rPr>
          <w:rFonts w:ascii="Arial" w:hAnsi="Arial" w:cs="Arial"/>
          <w:sz w:val="22"/>
          <w:szCs w:val="22"/>
          <w:lang w:val="en-US"/>
        </w:rPr>
        <w:t>-3</w:t>
      </w:r>
      <w:r w:rsidR="0055499D" w:rsidRPr="0055499D">
        <w:rPr>
          <w:rFonts w:ascii="Arial" w:hAnsi="Arial" w:cs="Arial"/>
          <w:sz w:val="22"/>
          <w:szCs w:val="22"/>
          <w:lang w:val="en-US"/>
        </w:rPr>
        <w:t>94</w:t>
      </w:r>
      <w:r w:rsidR="0055499D">
        <w:rPr>
          <w:rFonts w:ascii="Arial" w:hAnsi="Arial" w:cs="Arial"/>
          <w:sz w:val="22"/>
          <w:szCs w:val="22"/>
          <w:lang w:val="en-US"/>
        </w:rPr>
        <w:t xml:space="preserve">.  </w:t>
      </w:r>
      <w:hyperlink r:id="rId38" w:history="1">
        <w:r w:rsidR="00417144" w:rsidRPr="00417144">
          <w:rPr>
            <w:rStyle w:val="Hyperlink"/>
            <w:rFonts w:ascii="Arial" w:hAnsi="Arial" w:cs="Arial"/>
            <w:sz w:val="22"/>
            <w:szCs w:val="22"/>
            <w:lang w:val="en-US"/>
          </w:rPr>
          <w:t>http://www.nature.com/ijo/journal/vaop/naam/pdf/ijo2015177a.pdf</w:t>
        </w:r>
      </w:hyperlink>
    </w:p>
    <w:p w14:paraId="51B890BE" w14:textId="77777777" w:rsidR="0075738D" w:rsidRPr="00295553" w:rsidRDefault="0075738D" w:rsidP="0075738D">
      <w:pPr>
        <w:spacing w:after="60"/>
        <w:ind w:left="360" w:hanging="360"/>
        <w:rPr>
          <w:rFonts w:ascii="Arial" w:hAnsi="Arial" w:cs="Arial"/>
          <w:sz w:val="22"/>
          <w:szCs w:val="22"/>
          <w:lang w:val="nl-NL"/>
        </w:rPr>
      </w:pPr>
      <w:r w:rsidRPr="00EB02D0">
        <w:rPr>
          <w:rFonts w:ascii="Arial" w:hAnsi="Arial" w:cs="Arial"/>
          <w:sz w:val="22"/>
          <w:szCs w:val="22"/>
          <w:lang w:val="nl-NL"/>
        </w:rPr>
        <w:t xml:space="preserve">Boers HM, Seijen ten Hoorn J, Mela DJ. </w:t>
      </w:r>
      <w:r w:rsidR="007F4F34" w:rsidRPr="00EB02D0">
        <w:rPr>
          <w:rFonts w:ascii="Arial" w:hAnsi="Arial" w:cs="Arial"/>
          <w:sz w:val="22"/>
          <w:szCs w:val="22"/>
          <w:lang w:val="nl-NL"/>
        </w:rPr>
        <w:t xml:space="preserve">2015. </w:t>
      </w:r>
      <w:r w:rsidRPr="0075738D">
        <w:rPr>
          <w:rFonts w:ascii="Arial" w:hAnsi="Arial" w:cs="Arial"/>
          <w:sz w:val="22"/>
          <w:szCs w:val="22"/>
        </w:rPr>
        <w:t>A systematic review of the influence of rice characteristics and processing methods on postprandial glycaemic and insulinaemic responses</w:t>
      </w:r>
      <w:r>
        <w:rPr>
          <w:rFonts w:ascii="Arial" w:hAnsi="Arial" w:cs="Arial"/>
          <w:sz w:val="22"/>
          <w:szCs w:val="22"/>
        </w:rPr>
        <w:t xml:space="preserve">. </w:t>
      </w:r>
      <w:r w:rsidR="007F4F34" w:rsidRPr="00295553">
        <w:rPr>
          <w:rFonts w:ascii="Arial" w:hAnsi="Arial" w:cs="Arial"/>
          <w:sz w:val="22"/>
          <w:szCs w:val="22"/>
          <w:lang w:val="nl-NL"/>
        </w:rPr>
        <w:t xml:space="preserve">Br J Nutr </w:t>
      </w:r>
      <w:r w:rsidR="00417144" w:rsidRPr="00417144">
        <w:rPr>
          <w:rFonts w:ascii="Arial" w:hAnsi="Arial" w:cs="Arial"/>
          <w:sz w:val="22"/>
          <w:szCs w:val="22"/>
          <w:lang w:val="nl-NL"/>
        </w:rPr>
        <w:t>114(7):1035-</w:t>
      </w:r>
      <w:r w:rsidR="00417144">
        <w:rPr>
          <w:rFonts w:ascii="Arial" w:hAnsi="Arial" w:cs="Arial"/>
          <w:sz w:val="22"/>
          <w:szCs w:val="22"/>
          <w:lang w:val="nl-NL"/>
        </w:rPr>
        <w:t>10</w:t>
      </w:r>
      <w:r w:rsidR="00417144" w:rsidRPr="00417144">
        <w:rPr>
          <w:rFonts w:ascii="Arial" w:hAnsi="Arial" w:cs="Arial"/>
          <w:sz w:val="22"/>
          <w:szCs w:val="22"/>
          <w:lang w:val="nl-NL"/>
        </w:rPr>
        <w:t>45.</w:t>
      </w:r>
    </w:p>
    <w:p w14:paraId="51B890BF" w14:textId="77777777" w:rsidR="00865BB8" w:rsidRDefault="00865BB8" w:rsidP="00F957C4">
      <w:pPr>
        <w:spacing w:after="60"/>
        <w:ind w:left="360" w:hanging="360"/>
        <w:rPr>
          <w:rFonts w:ascii="Arial" w:hAnsi="Arial" w:cs="Arial"/>
          <w:sz w:val="22"/>
          <w:szCs w:val="22"/>
        </w:rPr>
      </w:pPr>
      <w:r w:rsidRPr="0075738D">
        <w:rPr>
          <w:rFonts w:ascii="Arial" w:hAnsi="Arial" w:cs="Arial"/>
          <w:sz w:val="22"/>
          <w:szCs w:val="22"/>
          <w:lang w:val="nl-NL"/>
        </w:rPr>
        <w:t xml:space="preserve">Peters HPF, Koppenol W, Schuring EAH, Abrahamse Sl, Mela DJ. 2015. </w:t>
      </w:r>
      <w:r w:rsidRPr="00865BB8">
        <w:rPr>
          <w:rFonts w:ascii="Arial" w:hAnsi="Arial" w:cs="Arial"/>
          <w:sz w:val="22"/>
          <w:szCs w:val="22"/>
        </w:rPr>
        <w:t>The effect of a low-energy food foam on appetite measures during a one day reduced-energy meal plan. Int J Obesity 39:361–367</w:t>
      </w:r>
      <w:r>
        <w:rPr>
          <w:rFonts w:ascii="Arial" w:hAnsi="Arial" w:cs="Arial"/>
          <w:sz w:val="22"/>
          <w:szCs w:val="22"/>
        </w:rPr>
        <w:t>.</w:t>
      </w:r>
    </w:p>
    <w:p w14:paraId="51B890C0" w14:textId="77777777" w:rsidR="00157A9C" w:rsidRDefault="00D52EC4" w:rsidP="00F957C4">
      <w:pPr>
        <w:spacing w:after="60"/>
        <w:ind w:left="360" w:hanging="360"/>
        <w:rPr>
          <w:rFonts w:ascii="Arial" w:hAnsi="Arial" w:cs="Arial"/>
          <w:sz w:val="22"/>
          <w:szCs w:val="22"/>
        </w:rPr>
      </w:pPr>
      <w:r w:rsidRPr="00D52EC4">
        <w:rPr>
          <w:rFonts w:ascii="Arial" w:hAnsi="Arial" w:cs="Arial"/>
          <w:sz w:val="22"/>
          <w:szCs w:val="22"/>
        </w:rPr>
        <w:t>Alssema</w:t>
      </w:r>
      <w:r>
        <w:rPr>
          <w:rFonts w:ascii="Arial" w:hAnsi="Arial" w:cs="Arial"/>
          <w:sz w:val="22"/>
          <w:szCs w:val="22"/>
        </w:rPr>
        <w:t xml:space="preserve"> M</w:t>
      </w:r>
      <w:r w:rsidRPr="00D52EC4">
        <w:rPr>
          <w:rFonts w:ascii="Arial" w:hAnsi="Arial" w:cs="Arial"/>
          <w:sz w:val="22"/>
          <w:szCs w:val="22"/>
        </w:rPr>
        <w:t>, Boers</w:t>
      </w:r>
      <w:r>
        <w:rPr>
          <w:rFonts w:ascii="Arial" w:hAnsi="Arial" w:cs="Arial"/>
          <w:sz w:val="22"/>
          <w:szCs w:val="22"/>
        </w:rPr>
        <w:t xml:space="preserve"> HM, </w:t>
      </w:r>
      <w:r w:rsidRPr="00D52EC4">
        <w:rPr>
          <w:rFonts w:ascii="Arial" w:hAnsi="Arial" w:cs="Arial"/>
          <w:sz w:val="22"/>
          <w:szCs w:val="22"/>
        </w:rPr>
        <w:t>Ceriello</w:t>
      </w:r>
      <w:r>
        <w:rPr>
          <w:rFonts w:ascii="Arial" w:hAnsi="Arial" w:cs="Arial"/>
          <w:sz w:val="22"/>
          <w:szCs w:val="22"/>
        </w:rPr>
        <w:t xml:space="preserve"> A, </w:t>
      </w:r>
      <w:r w:rsidRPr="00D52EC4">
        <w:rPr>
          <w:rFonts w:ascii="Arial" w:hAnsi="Arial" w:cs="Arial"/>
          <w:sz w:val="22"/>
          <w:szCs w:val="22"/>
        </w:rPr>
        <w:t>Kilpatrick</w:t>
      </w:r>
      <w:r>
        <w:rPr>
          <w:rFonts w:ascii="Arial" w:hAnsi="Arial" w:cs="Arial"/>
          <w:sz w:val="22"/>
          <w:szCs w:val="22"/>
        </w:rPr>
        <w:t xml:space="preserve"> ES, </w:t>
      </w:r>
      <w:r w:rsidRPr="00D52EC4">
        <w:rPr>
          <w:rFonts w:ascii="Arial" w:hAnsi="Arial" w:cs="Arial"/>
          <w:sz w:val="22"/>
          <w:szCs w:val="22"/>
        </w:rPr>
        <w:t>Mela</w:t>
      </w:r>
      <w:r>
        <w:rPr>
          <w:rFonts w:ascii="Arial" w:hAnsi="Arial" w:cs="Arial"/>
          <w:sz w:val="22"/>
          <w:szCs w:val="22"/>
        </w:rPr>
        <w:t xml:space="preserve"> DJ, </w:t>
      </w:r>
      <w:r w:rsidRPr="00D52EC4">
        <w:rPr>
          <w:rFonts w:ascii="Arial" w:hAnsi="Arial" w:cs="Arial"/>
          <w:sz w:val="22"/>
          <w:szCs w:val="22"/>
        </w:rPr>
        <w:t>Priebe</w:t>
      </w:r>
      <w:r>
        <w:rPr>
          <w:rFonts w:ascii="Arial" w:hAnsi="Arial" w:cs="Arial"/>
          <w:sz w:val="22"/>
          <w:szCs w:val="22"/>
        </w:rPr>
        <w:t xml:space="preserve"> MG</w:t>
      </w:r>
      <w:r w:rsidRPr="00D52EC4">
        <w:rPr>
          <w:rFonts w:ascii="Arial" w:hAnsi="Arial" w:cs="Arial"/>
          <w:sz w:val="22"/>
          <w:szCs w:val="22"/>
        </w:rPr>
        <w:t>, Schrauwen</w:t>
      </w:r>
      <w:r>
        <w:rPr>
          <w:rFonts w:ascii="Arial" w:hAnsi="Arial" w:cs="Arial"/>
          <w:sz w:val="22"/>
          <w:szCs w:val="22"/>
        </w:rPr>
        <w:t xml:space="preserve"> P</w:t>
      </w:r>
      <w:r w:rsidRPr="00D52EC4">
        <w:rPr>
          <w:rFonts w:ascii="Arial" w:hAnsi="Arial" w:cs="Arial"/>
          <w:sz w:val="22"/>
          <w:szCs w:val="22"/>
        </w:rPr>
        <w:t>, Wolffe</w:t>
      </w:r>
      <w:r>
        <w:rPr>
          <w:rFonts w:ascii="Arial" w:hAnsi="Arial" w:cs="Arial"/>
          <w:sz w:val="22"/>
          <w:szCs w:val="22"/>
        </w:rPr>
        <w:t xml:space="preserve">nbuttel BH, Pfeiffer AFH. </w:t>
      </w:r>
      <w:r w:rsidR="00865BB8">
        <w:rPr>
          <w:rFonts w:ascii="Arial" w:hAnsi="Arial" w:cs="Arial"/>
          <w:sz w:val="22"/>
          <w:szCs w:val="22"/>
        </w:rPr>
        <w:t xml:space="preserve">2015. </w:t>
      </w:r>
      <w:r w:rsidRPr="00D52EC4">
        <w:rPr>
          <w:rFonts w:ascii="Arial" w:hAnsi="Arial" w:cs="Arial"/>
          <w:sz w:val="22"/>
          <w:szCs w:val="22"/>
        </w:rPr>
        <w:t xml:space="preserve">Diet and Glycaemia: </w:t>
      </w:r>
      <w:r>
        <w:rPr>
          <w:rFonts w:ascii="Arial" w:hAnsi="Arial" w:cs="Arial"/>
          <w:sz w:val="22"/>
          <w:szCs w:val="22"/>
        </w:rPr>
        <w:t>T</w:t>
      </w:r>
      <w:r w:rsidRPr="00D52EC4">
        <w:rPr>
          <w:rFonts w:ascii="Arial" w:hAnsi="Arial" w:cs="Arial"/>
          <w:sz w:val="22"/>
          <w:szCs w:val="22"/>
        </w:rPr>
        <w:t>he markers and their meaning. A report of the Unilever Nutrition Workshop.</w:t>
      </w:r>
      <w:r>
        <w:rPr>
          <w:rFonts w:ascii="Arial" w:hAnsi="Arial" w:cs="Arial"/>
          <w:sz w:val="22"/>
          <w:szCs w:val="22"/>
        </w:rPr>
        <w:t xml:space="preserve"> Br J Nutr</w:t>
      </w:r>
      <w:r w:rsidR="00157A9C">
        <w:rPr>
          <w:rFonts w:ascii="Arial" w:hAnsi="Arial" w:cs="Arial"/>
          <w:sz w:val="22"/>
          <w:szCs w:val="22"/>
        </w:rPr>
        <w:t xml:space="preserve"> </w:t>
      </w:r>
      <w:r w:rsidR="00157A9C" w:rsidRPr="00157A9C">
        <w:rPr>
          <w:rFonts w:ascii="Arial" w:hAnsi="Arial" w:cs="Arial"/>
          <w:sz w:val="22"/>
          <w:szCs w:val="22"/>
        </w:rPr>
        <w:t>113</w:t>
      </w:r>
      <w:r w:rsidR="00157A9C">
        <w:rPr>
          <w:rFonts w:ascii="Arial" w:hAnsi="Arial" w:cs="Arial"/>
          <w:sz w:val="22"/>
          <w:szCs w:val="22"/>
        </w:rPr>
        <w:t>(2):239-248.</w:t>
      </w:r>
    </w:p>
    <w:p w14:paraId="51B890C1" w14:textId="77777777" w:rsidR="00F039C8" w:rsidRDefault="00F957C4" w:rsidP="00F957C4">
      <w:pPr>
        <w:spacing w:after="60"/>
        <w:ind w:left="360" w:hanging="360"/>
        <w:rPr>
          <w:rFonts w:ascii="Arial" w:hAnsi="Arial" w:cs="Arial"/>
          <w:sz w:val="22"/>
          <w:szCs w:val="22"/>
        </w:rPr>
      </w:pPr>
      <w:r>
        <w:rPr>
          <w:rFonts w:ascii="Arial" w:hAnsi="Arial" w:cs="Arial"/>
          <w:sz w:val="22"/>
          <w:szCs w:val="22"/>
        </w:rPr>
        <w:t xml:space="preserve">Jacobs, D, </w:t>
      </w:r>
      <w:r w:rsidRPr="00F957C4">
        <w:rPr>
          <w:rFonts w:ascii="Arial" w:hAnsi="Arial" w:cs="Arial"/>
          <w:sz w:val="22"/>
          <w:szCs w:val="22"/>
        </w:rPr>
        <w:t>Hodgson</w:t>
      </w:r>
      <w:r>
        <w:rPr>
          <w:rFonts w:ascii="Arial" w:hAnsi="Arial" w:cs="Arial"/>
          <w:sz w:val="22"/>
          <w:szCs w:val="22"/>
        </w:rPr>
        <w:t xml:space="preserve"> A,</w:t>
      </w:r>
      <w:r w:rsidRPr="00F957C4">
        <w:rPr>
          <w:rFonts w:ascii="Arial" w:hAnsi="Arial" w:cs="Arial"/>
          <w:sz w:val="22"/>
          <w:szCs w:val="22"/>
        </w:rPr>
        <w:t xml:space="preserve"> Randell</w:t>
      </w:r>
      <w:r>
        <w:rPr>
          <w:rFonts w:ascii="Arial" w:hAnsi="Arial" w:cs="Arial"/>
          <w:sz w:val="22"/>
          <w:szCs w:val="22"/>
        </w:rPr>
        <w:t xml:space="preserve"> R,</w:t>
      </w:r>
      <w:r w:rsidRPr="00F957C4">
        <w:rPr>
          <w:rFonts w:ascii="Arial" w:hAnsi="Arial" w:cs="Arial"/>
          <w:sz w:val="22"/>
          <w:szCs w:val="22"/>
        </w:rPr>
        <w:t xml:space="preserve"> Mahabir-Jagessar-T</w:t>
      </w:r>
      <w:r>
        <w:rPr>
          <w:rFonts w:ascii="Arial" w:hAnsi="Arial" w:cs="Arial"/>
          <w:sz w:val="22"/>
          <w:szCs w:val="22"/>
        </w:rPr>
        <w:t xml:space="preserve"> K, </w:t>
      </w:r>
      <w:r w:rsidRPr="00F957C4">
        <w:rPr>
          <w:rFonts w:ascii="Arial" w:hAnsi="Arial" w:cs="Arial"/>
          <w:sz w:val="22"/>
          <w:szCs w:val="22"/>
        </w:rPr>
        <w:t>Garczarek</w:t>
      </w:r>
      <w:r>
        <w:rPr>
          <w:rFonts w:ascii="Arial" w:hAnsi="Arial" w:cs="Arial"/>
          <w:sz w:val="22"/>
          <w:szCs w:val="22"/>
        </w:rPr>
        <w:t xml:space="preserve"> U, </w:t>
      </w:r>
      <w:r w:rsidRPr="00F957C4">
        <w:rPr>
          <w:rFonts w:ascii="Arial" w:hAnsi="Arial" w:cs="Arial"/>
          <w:sz w:val="22"/>
          <w:szCs w:val="22"/>
        </w:rPr>
        <w:t>Jeukendrup</w:t>
      </w:r>
      <w:r>
        <w:rPr>
          <w:rFonts w:ascii="Arial" w:hAnsi="Arial" w:cs="Arial"/>
          <w:sz w:val="22"/>
          <w:szCs w:val="22"/>
        </w:rPr>
        <w:t xml:space="preserve"> AE, </w:t>
      </w:r>
      <w:r w:rsidRPr="00F957C4">
        <w:rPr>
          <w:rFonts w:ascii="Arial" w:hAnsi="Arial" w:cs="Arial"/>
          <w:sz w:val="22"/>
          <w:szCs w:val="22"/>
        </w:rPr>
        <w:t>Mela</w:t>
      </w:r>
      <w:r>
        <w:rPr>
          <w:rFonts w:ascii="Arial" w:hAnsi="Arial" w:cs="Arial"/>
          <w:sz w:val="22"/>
          <w:szCs w:val="22"/>
        </w:rPr>
        <w:t xml:space="preserve"> D, </w:t>
      </w:r>
      <w:r w:rsidRPr="00F957C4">
        <w:rPr>
          <w:rFonts w:ascii="Arial" w:hAnsi="Arial" w:cs="Arial"/>
          <w:sz w:val="22"/>
          <w:szCs w:val="22"/>
        </w:rPr>
        <w:t>Lotito</w:t>
      </w:r>
      <w:r>
        <w:rPr>
          <w:rFonts w:ascii="Arial" w:hAnsi="Arial" w:cs="Arial"/>
          <w:sz w:val="22"/>
          <w:szCs w:val="22"/>
        </w:rPr>
        <w:t xml:space="preserve"> S. </w:t>
      </w:r>
      <w:r w:rsidR="00F039C8">
        <w:rPr>
          <w:rFonts w:ascii="Arial" w:hAnsi="Arial" w:cs="Arial"/>
          <w:sz w:val="22"/>
          <w:szCs w:val="22"/>
        </w:rPr>
        <w:t>2014</w:t>
      </w:r>
      <w:r w:rsidR="00F031F7">
        <w:rPr>
          <w:rFonts w:ascii="Arial" w:hAnsi="Arial" w:cs="Arial"/>
          <w:sz w:val="22"/>
          <w:szCs w:val="22"/>
        </w:rPr>
        <w:t xml:space="preserve">. </w:t>
      </w:r>
      <w:r w:rsidRPr="00F957C4">
        <w:rPr>
          <w:rFonts w:ascii="Arial" w:hAnsi="Arial" w:cs="Arial"/>
          <w:sz w:val="22"/>
          <w:szCs w:val="22"/>
        </w:rPr>
        <w:t>Metabolic response to decaffeinated green tea extract during rest and moderate intensity exercise</w:t>
      </w:r>
      <w:r>
        <w:rPr>
          <w:rFonts w:ascii="Arial" w:hAnsi="Arial" w:cs="Arial"/>
          <w:sz w:val="22"/>
          <w:szCs w:val="22"/>
        </w:rPr>
        <w:t xml:space="preserve">. </w:t>
      </w:r>
      <w:r w:rsidRPr="00F957C4">
        <w:rPr>
          <w:rFonts w:ascii="Arial" w:hAnsi="Arial" w:cs="Arial"/>
          <w:sz w:val="22"/>
          <w:szCs w:val="22"/>
        </w:rPr>
        <w:t>J</w:t>
      </w:r>
      <w:r>
        <w:rPr>
          <w:rFonts w:ascii="Arial" w:hAnsi="Arial" w:cs="Arial"/>
          <w:sz w:val="22"/>
          <w:szCs w:val="22"/>
        </w:rPr>
        <w:t xml:space="preserve"> Agr Food Chem</w:t>
      </w:r>
      <w:r w:rsidR="00F039C8">
        <w:rPr>
          <w:rFonts w:ascii="Arial" w:hAnsi="Arial" w:cs="Arial"/>
          <w:sz w:val="22"/>
          <w:szCs w:val="22"/>
        </w:rPr>
        <w:t xml:space="preserve"> </w:t>
      </w:r>
      <w:r w:rsidR="00D70DA9" w:rsidRPr="00D70DA9">
        <w:rPr>
          <w:rFonts w:ascii="Arial" w:hAnsi="Arial" w:cs="Arial"/>
          <w:sz w:val="22"/>
          <w:szCs w:val="22"/>
        </w:rPr>
        <w:t>62</w:t>
      </w:r>
      <w:r w:rsidR="00D70DA9">
        <w:rPr>
          <w:rFonts w:ascii="Arial" w:hAnsi="Arial" w:cs="Arial"/>
          <w:sz w:val="22"/>
          <w:szCs w:val="22"/>
        </w:rPr>
        <w:t>:</w:t>
      </w:r>
      <w:r w:rsidR="00D70DA9" w:rsidRPr="00D70DA9">
        <w:rPr>
          <w:rFonts w:ascii="Arial" w:hAnsi="Arial" w:cs="Arial"/>
          <w:sz w:val="22"/>
          <w:szCs w:val="22"/>
        </w:rPr>
        <w:t>9936−9943</w:t>
      </w:r>
      <w:r w:rsidR="00D70DA9">
        <w:rPr>
          <w:rFonts w:ascii="Arial" w:hAnsi="Arial" w:cs="Arial"/>
          <w:sz w:val="22"/>
          <w:szCs w:val="22"/>
        </w:rPr>
        <w:t>.</w:t>
      </w:r>
    </w:p>
    <w:p w14:paraId="51B890C2" w14:textId="77777777" w:rsidR="00F039C8" w:rsidRDefault="00AB00A4" w:rsidP="00AB00A4">
      <w:pPr>
        <w:spacing w:after="60"/>
        <w:ind w:left="360" w:hanging="360"/>
        <w:rPr>
          <w:rFonts w:ascii="Arial" w:hAnsi="Arial" w:cs="Arial"/>
          <w:sz w:val="22"/>
          <w:szCs w:val="22"/>
        </w:rPr>
      </w:pPr>
      <w:r w:rsidRPr="00986311">
        <w:rPr>
          <w:rFonts w:ascii="Arial" w:hAnsi="Arial" w:cs="Arial"/>
          <w:sz w:val="22"/>
          <w:szCs w:val="22"/>
        </w:rPr>
        <w:t>Randell RK</w:t>
      </w:r>
      <w:r>
        <w:rPr>
          <w:rFonts w:ascii="Arial" w:hAnsi="Arial" w:cs="Arial"/>
          <w:sz w:val="22"/>
          <w:szCs w:val="22"/>
        </w:rPr>
        <w:t xml:space="preserve">, </w:t>
      </w:r>
      <w:r w:rsidRPr="00986311">
        <w:rPr>
          <w:rFonts w:ascii="Arial" w:hAnsi="Arial" w:cs="Arial"/>
          <w:sz w:val="22"/>
          <w:szCs w:val="22"/>
        </w:rPr>
        <w:t>Hodgso</w:t>
      </w:r>
      <w:r>
        <w:rPr>
          <w:rFonts w:ascii="Arial" w:hAnsi="Arial" w:cs="Arial"/>
          <w:sz w:val="22"/>
          <w:szCs w:val="22"/>
        </w:rPr>
        <w:t xml:space="preserve">n AB, </w:t>
      </w:r>
      <w:r w:rsidRPr="00986311">
        <w:rPr>
          <w:rFonts w:ascii="Arial" w:hAnsi="Arial" w:cs="Arial"/>
          <w:sz w:val="22"/>
          <w:szCs w:val="22"/>
        </w:rPr>
        <w:t>Lotito</w:t>
      </w:r>
      <w:r>
        <w:rPr>
          <w:rFonts w:ascii="Arial" w:hAnsi="Arial" w:cs="Arial"/>
          <w:sz w:val="22"/>
          <w:szCs w:val="22"/>
        </w:rPr>
        <w:t xml:space="preserve"> SB, </w:t>
      </w:r>
      <w:r w:rsidRPr="00986311">
        <w:rPr>
          <w:rFonts w:ascii="Arial" w:hAnsi="Arial" w:cs="Arial"/>
          <w:sz w:val="22"/>
          <w:szCs w:val="22"/>
        </w:rPr>
        <w:t>Jacobs</w:t>
      </w:r>
      <w:r>
        <w:rPr>
          <w:rFonts w:ascii="Arial" w:hAnsi="Arial" w:cs="Arial"/>
          <w:sz w:val="22"/>
          <w:szCs w:val="22"/>
        </w:rPr>
        <w:t xml:space="preserve"> DM, </w:t>
      </w:r>
      <w:r w:rsidRPr="00986311">
        <w:rPr>
          <w:rFonts w:ascii="Arial" w:hAnsi="Arial" w:cs="Arial"/>
          <w:sz w:val="22"/>
          <w:szCs w:val="22"/>
        </w:rPr>
        <w:t>Rowson</w:t>
      </w:r>
      <w:r>
        <w:rPr>
          <w:rFonts w:ascii="Arial" w:hAnsi="Arial" w:cs="Arial"/>
          <w:sz w:val="22"/>
          <w:szCs w:val="22"/>
        </w:rPr>
        <w:t xml:space="preserve"> M</w:t>
      </w:r>
      <w:r w:rsidRPr="00986311">
        <w:rPr>
          <w:rFonts w:ascii="Arial" w:hAnsi="Arial" w:cs="Arial"/>
          <w:sz w:val="22"/>
          <w:szCs w:val="22"/>
        </w:rPr>
        <w:t>, Mela</w:t>
      </w:r>
      <w:r>
        <w:rPr>
          <w:rFonts w:ascii="Arial" w:hAnsi="Arial" w:cs="Arial"/>
          <w:sz w:val="22"/>
          <w:szCs w:val="22"/>
        </w:rPr>
        <w:t xml:space="preserve"> DJ, </w:t>
      </w:r>
      <w:r w:rsidRPr="00986311">
        <w:rPr>
          <w:rFonts w:ascii="Arial" w:hAnsi="Arial" w:cs="Arial"/>
          <w:sz w:val="22"/>
          <w:szCs w:val="22"/>
        </w:rPr>
        <w:t>Jeukendrup</w:t>
      </w:r>
      <w:r>
        <w:rPr>
          <w:rFonts w:ascii="Arial" w:hAnsi="Arial" w:cs="Arial"/>
          <w:sz w:val="22"/>
          <w:szCs w:val="22"/>
        </w:rPr>
        <w:t xml:space="preserve"> AE. </w:t>
      </w:r>
      <w:r w:rsidR="00F039C8">
        <w:rPr>
          <w:rFonts w:ascii="Arial" w:hAnsi="Arial" w:cs="Arial"/>
          <w:sz w:val="22"/>
          <w:szCs w:val="22"/>
        </w:rPr>
        <w:t>2014</w:t>
      </w:r>
      <w:r>
        <w:rPr>
          <w:rFonts w:ascii="Arial" w:hAnsi="Arial" w:cs="Arial"/>
          <w:sz w:val="22"/>
          <w:szCs w:val="22"/>
        </w:rPr>
        <w:t xml:space="preserve">.  </w:t>
      </w:r>
      <w:r w:rsidRPr="007D09FD">
        <w:rPr>
          <w:rFonts w:ascii="Arial" w:hAnsi="Arial" w:cs="Arial"/>
          <w:sz w:val="22"/>
          <w:szCs w:val="22"/>
        </w:rPr>
        <w:t>Variable duration of decaffeinated green tea extract ingestion on exercise</w:t>
      </w:r>
      <w:r w:rsidR="00AC1223">
        <w:rPr>
          <w:rFonts w:ascii="Arial" w:hAnsi="Arial" w:cs="Arial"/>
          <w:sz w:val="22"/>
          <w:szCs w:val="22"/>
        </w:rPr>
        <w:t xml:space="preserve"> metabolism</w:t>
      </w:r>
      <w:r>
        <w:rPr>
          <w:rFonts w:ascii="Arial" w:hAnsi="Arial" w:cs="Arial"/>
          <w:sz w:val="22"/>
          <w:szCs w:val="22"/>
        </w:rPr>
        <w:t>.</w:t>
      </w:r>
      <w:r w:rsidRPr="007D09FD">
        <w:rPr>
          <w:rFonts w:ascii="Arial" w:hAnsi="Arial" w:cs="Arial"/>
          <w:sz w:val="22"/>
          <w:szCs w:val="22"/>
        </w:rPr>
        <w:t xml:space="preserve"> </w:t>
      </w:r>
      <w:r w:rsidRPr="001866CC">
        <w:rPr>
          <w:rFonts w:ascii="Arial" w:hAnsi="Arial" w:cs="Arial"/>
          <w:sz w:val="22"/>
          <w:szCs w:val="22"/>
        </w:rPr>
        <w:t>Med Sci Sports Exercise</w:t>
      </w:r>
      <w:r w:rsidR="00D70DA9">
        <w:rPr>
          <w:rFonts w:ascii="Arial" w:hAnsi="Arial" w:cs="Arial"/>
          <w:sz w:val="22"/>
          <w:szCs w:val="22"/>
        </w:rPr>
        <w:t xml:space="preserve"> </w:t>
      </w:r>
      <w:r w:rsidR="00D70DA9" w:rsidRPr="00D70DA9">
        <w:rPr>
          <w:rFonts w:ascii="Arial" w:hAnsi="Arial" w:cs="Arial"/>
          <w:sz w:val="22"/>
          <w:szCs w:val="22"/>
        </w:rPr>
        <w:t>46(6):1185-</w:t>
      </w:r>
      <w:r w:rsidR="00D70DA9">
        <w:rPr>
          <w:rFonts w:ascii="Arial" w:hAnsi="Arial" w:cs="Arial"/>
          <w:sz w:val="22"/>
          <w:szCs w:val="22"/>
        </w:rPr>
        <w:t>11</w:t>
      </w:r>
      <w:r w:rsidR="00D70DA9" w:rsidRPr="00D70DA9">
        <w:rPr>
          <w:rFonts w:ascii="Arial" w:hAnsi="Arial" w:cs="Arial"/>
          <w:sz w:val="22"/>
          <w:szCs w:val="22"/>
        </w:rPr>
        <w:t>93</w:t>
      </w:r>
      <w:r w:rsidR="00D70DA9">
        <w:rPr>
          <w:rFonts w:ascii="Arial" w:hAnsi="Arial" w:cs="Arial"/>
          <w:sz w:val="22"/>
          <w:szCs w:val="22"/>
        </w:rPr>
        <w:t>.</w:t>
      </w:r>
    </w:p>
    <w:p w14:paraId="51B890C3" w14:textId="77777777" w:rsidR="00AB00A4" w:rsidRDefault="00AB00A4" w:rsidP="00AB00A4">
      <w:pPr>
        <w:spacing w:after="60"/>
        <w:ind w:left="360" w:hanging="360"/>
        <w:rPr>
          <w:rFonts w:ascii="Arial" w:hAnsi="Arial" w:cs="Arial"/>
          <w:sz w:val="22"/>
          <w:szCs w:val="22"/>
        </w:rPr>
      </w:pPr>
      <w:r>
        <w:rPr>
          <w:rFonts w:ascii="Arial" w:hAnsi="Arial" w:cs="Arial"/>
          <w:sz w:val="22"/>
          <w:szCs w:val="22"/>
        </w:rPr>
        <w:t>S</w:t>
      </w:r>
      <w:r w:rsidRPr="002C2907">
        <w:rPr>
          <w:rFonts w:ascii="Arial" w:hAnsi="Arial" w:cs="Arial"/>
          <w:sz w:val="22"/>
          <w:szCs w:val="22"/>
        </w:rPr>
        <w:t>adoul</w:t>
      </w:r>
      <w:r>
        <w:rPr>
          <w:rFonts w:ascii="Arial" w:hAnsi="Arial" w:cs="Arial"/>
          <w:sz w:val="22"/>
          <w:szCs w:val="22"/>
        </w:rPr>
        <w:t xml:space="preserve"> BC, </w:t>
      </w:r>
      <w:r w:rsidRPr="002C2907">
        <w:rPr>
          <w:rFonts w:ascii="Arial" w:hAnsi="Arial" w:cs="Arial"/>
          <w:sz w:val="22"/>
          <w:szCs w:val="22"/>
        </w:rPr>
        <w:t>Schuring</w:t>
      </w:r>
      <w:r>
        <w:rPr>
          <w:rFonts w:ascii="Arial" w:hAnsi="Arial" w:cs="Arial"/>
          <w:sz w:val="22"/>
          <w:szCs w:val="22"/>
        </w:rPr>
        <w:t xml:space="preserve"> EAH, </w:t>
      </w:r>
      <w:r w:rsidRPr="002C2907">
        <w:rPr>
          <w:rFonts w:ascii="Arial" w:hAnsi="Arial" w:cs="Arial"/>
          <w:sz w:val="22"/>
          <w:szCs w:val="22"/>
        </w:rPr>
        <w:t>Mela</w:t>
      </w:r>
      <w:r>
        <w:rPr>
          <w:rFonts w:ascii="Arial" w:hAnsi="Arial" w:cs="Arial"/>
          <w:sz w:val="22"/>
          <w:szCs w:val="22"/>
        </w:rPr>
        <w:t xml:space="preserve"> DJ, </w:t>
      </w:r>
      <w:r w:rsidRPr="002C2907">
        <w:rPr>
          <w:rFonts w:ascii="Arial" w:hAnsi="Arial" w:cs="Arial"/>
          <w:sz w:val="22"/>
          <w:szCs w:val="22"/>
        </w:rPr>
        <w:t>Peters</w:t>
      </w:r>
      <w:r>
        <w:rPr>
          <w:rFonts w:ascii="Arial" w:hAnsi="Arial" w:cs="Arial"/>
          <w:sz w:val="22"/>
          <w:szCs w:val="22"/>
        </w:rPr>
        <w:t xml:space="preserve"> HPF. 2014. </w:t>
      </w:r>
      <w:r w:rsidRPr="002C2907">
        <w:rPr>
          <w:rFonts w:ascii="Arial" w:hAnsi="Arial" w:cs="Arial"/>
          <w:sz w:val="22"/>
          <w:szCs w:val="22"/>
        </w:rPr>
        <w:t>The relationship between appetite scores and subsequent energy intake: An analysis based on 23 randomized controlled trials</w:t>
      </w:r>
      <w:r>
        <w:rPr>
          <w:rFonts w:ascii="Arial" w:hAnsi="Arial" w:cs="Arial"/>
          <w:sz w:val="22"/>
          <w:szCs w:val="22"/>
        </w:rPr>
        <w:t>. Appetite</w:t>
      </w:r>
      <w:r w:rsidRPr="00AB00A4">
        <w:rPr>
          <w:rFonts w:ascii="Arial" w:hAnsi="Arial" w:cs="Arial"/>
          <w:sz w:val="22"/>
          <w:szCs w:val="22"/>
        </w:rPr>
        <w:t xml:space="preserve"> </w:t>
      </w:r>
      <w:r>
        <w:rPr>
          <w:rFonts w:ascii="Arial" w:hAnsi="Arial" w:cs="Arial"/>
          <w:sz w:val="22"/>
          <w:szCs w:val="22"/>
        </w:rPr>
        <w:t>83:</w:t>
      </w:r>
      <w:r w:rsidRPr="00AB00A4">
        <w:rPr>
          <w:rFonts w:ascii="Arial" w:hAnsi="Arial" w:cs="Arial"/>
          <w:sz w:val="22"/>
          <w:szCs w:val="22"/>
        </w:rPr>
        <w:t>153-159</w:t>
      </w:r>
      <w:r>
        <w:rPr>
          <w:rFonts w:ascii="Arial" w:hAnsi="Arial" w:cs="Arial"/>
          <w:sz w:val="22"/>
          <w:szCs w:val="22"/>
        </w:rPr>
        <w:t>.</w:t>
      </w:r>
      <w:r w:rsidRPr="00033A81">
        <w:rPr>
          <w:rFonts w:ascii="Arial" w:hAnsi="Arial" w:cs="Arial"/>
          <w:sz w:val="22"/>
          <w:szCs w:val="22"/>
        </w:rPr>
        <w:t xml:space="preserve"> </w:t>
      </w:r>
    </w:p>
    <w:p w14:paraId="51B890C4" w14:textId="77777777" w:rsidR="00B9288B" w:rsidRDefault="00B9288B" w:rsidP="00B9288B">
      <w:pPr>
        <w:spacing w:after="60"/>
        <w:ind w:left="360" w:hanging="360"/>
        <w:rPr>
          <w:rFonts w:ascii="Arial" w:hAnsi="Arial" w:cs="Arial"/>
          <w:sz w:val="22"/>
          <w:szCs w:val="22"/>
        </w:rPr>
      </w:pPr>
      <w:r w:rsidRPr="00033A81">
        <w:rPr>
          <w:rFonts w:ascii="Arial" w:hAnsi="Arial" w:cs="Arial"/>
          <w:sz w:val="22"/>
          <w:szCs w:val="22"/>
        </w:rPr>
        <w:t>Melnikov</w:t>
      </w:r>
      <w:r>
        <w:rPr>
          <w:rFonts w:ascii="Arial" w:hAnsi="Arial" w:cs="Arial"/>
          <w:sz w:val="22"/>
          <w:szCs w:val="22"/>
        </w:rPr>
        <w:t xml:space="preserve"> SM</w:t>
      </w:r>
      <w:r w:rsidRPr="00033A81">
        <w:rPr>
          <w:rFonts w:ascii="Arial" w:hAnsi="Arial" w:cs="Arial"/>
          <w:sz w:val="22"/>
          <w:szCs w:val="22"/>
        </w:rPr>
        <w:t>, Stoyanov</w:t>
      </w:r>
      <w:r>
        <w:rPr>
          <w:rFonts w:ascii="Arial" w:hAnsi="Arial" w:cs="Arial"/>
          <w:sz w:val="22"/>
          <w:szCs w:val="22"/>
        </w:rPr>
        <w:t xml:space="preserve"> SD</w:t>
      </w:r>
      <w:r w:rsidRPr="00033A81">
        <w:rPr>
          <w:rFonts w:ascii="Arial" w:hAnsi="Arial" w:cs="Arial"/>
          <w:sz w:val="22"/>
          <w:szCs w:val="22"/>
        </w:rPr>
        <w:t>, Kovacs</w:t>
      </w:r>
      <w:r>
        <w:rPr>
          <w:rFonts w:ascii="Arial" w:hAnsi="Arial" w:cs="Arial"/>
          <w:sz w:val="22"/>
          <w:szCs w:val="22"/>
        </w:rPr>
        <w:t xml:space="preserve"> EMR</w:t>
      </w:r>
      <w:r w:rsidRPr="00033A81">
        <w:rPr>
          <w:rFonts w:ascii="Arial" w:hAnsi="Arial" w:cs="Arial"/>
          <w:sz w:val="22"/>
          <w:szCs w:val="22"/>
        </w:rPr>
        <w:t>, Arnaudov</w:t>
      </w:r>
      <w:r>
        <w:rPr>
          <w:rFonts w:ascii="Arial" w:hAnsi="Arial" w:cs="Arial"/>
          <w:sz w:val="22"/>
          <w:szCs w:val="22"/>
        </w:rPr>
        <w:t xml:space="preserve"> L</w:t>
      </w:r>
      <w:r w:rsidRPr="00033A81">
        <w:rPr>
          <w:rFonts w:ascii="Arial" w:hAnsi="Arial" w:cs="Arial"/>
          <w:sz w:val="22"/>
          <w:szCs w:val="22"/>
        </w:rPr>
        <w:t>, de Groot</w:t>
      </w:r>
      <w:r>
        <w:rPr>
          <w:rFonts w:ascii="Arial" w:hAnsi="Arial" w:cs="Arial"/>
          <w:sz w:val="22"/>
          <w:szCs w:val="22"/>
        </w:rPr>
        <w:t xml:space="preserve"> P</w:t>
      </w:r>
      <w:r w:rsidRPr="00033A81">
        <w:rPr>
          <w:rFonts w:ascii="Arial" w:hAnsi="Arial" w:cs="Arial"/>
          <w:sz w:val="22"/>
          <w:szCs w:val="22"/>
        </w:rPr>
        <w:t>, Mela</w:t>
      </w:r>
      <w:r>
        <w:rPr>
          <w:rFonts w:ascii="Arial" w:hAnsi="Arial" w:cs="Arial"/>
          <w:sz w:val="22"/>
          <w:szCs w:val="22"/>
        </w:rPr>
        <w:t xml:space="preserve"> DJ</w:t>
      </w:r>
      <w:r w:rsidRPr="00033A81">
        <w:rPr>
          <w:rFonts w:ascii="Arial" w:hAnsi="Arial" w:cs="Arial"/>
          <w:sz w:val="22"/>
          <w:szCs w:val="22"/>
        </w:rPr>
        <w:t>, Peters</w:t>
      </w:r>
      <w:r>
        <w:rPr>
          <w:rFonts w:ascii="Arial" w:hAnsi="Arial" w:cs="Arial"/>
          <w:sz w:val="22"/>
          <w:szCs w:val="22"/>
        </w:rPr>
        <w:t xml:space="preserve"> HPF</w:t>
      </w:r>
      <w:r w:rsidRPr="00033A81">
        <w:rPr>
          <w:rFonts w:ascii="Arial" w:hAnsi="Arial" w:cs="Arial"/>
          <w:sz w:val="22"/>
          <w:szCs w:val="22"/>
        </w:rPr>
        <w:t>,</w:t>
      </w:r>
      <w:r>
        <w:rPr>
          <w:rFonts w:ascii="Arial" w:hAnsi="Arial" w:cs="Arial"/>
          <w:sz w:val="22"/>
          <w:szCs w:val="22"/>
        </w:rPr>
        <w:t xml:space="preserve"> </w:t>
      </w:r>
      <w:r w:rsidRPr="00033A81">
        <w:rPr>
          <w:rFonts w:ascii="Arial" w:hAnsi="Arial" w:cs="Arial"/>
          <w:sz w:val="22"/>
          <w:szCs w:val="22"/>
        </w:rPr>
        <w:t>Schuring</w:t>
      </w:r>
      <w:r>
        <w:rPr>
          <w:rFonts w:ascii="Arial" w:hAnsi="Arial" w:cs="Arial"/>
          <w:sz w:val="22"/>
          <w:szCs w:val="22"/>
        </w:rPr>
        <w:t xml:space="preserve"> EAH</w:t>
      </w:r>
      <w:r w:rsidRPr="00033A81">
        <w:rPr>
          <w:rFonts w:ascii="Arial" w:hAnsi="Arial" w:cs="Arial"/>
          <w:sz w:val="22"/>
          <w:szCs w:val="22"/>
        </w:rPr>
        <w:t>, Wiseman</w:t>
      </w:r>
      <w:r>
        <w:rPr>
          <w:rFonts w:ascii="Arial" w:hAnsi="Arial" w:cs="Arial"/>
          <w:sz w:val="22"/>
          <w:szCs w:val="22"/>
        </w:rPr>
        <w:t xml:space="preserve"> SA. </w:t>
      </w:r>
      <w:r w:rsidR="00822AF9">
        <w:rPr>
          <w:rFonts w:ascii="Arial" w:hAnsi="Arial" w:cs="Arial"/>
          <w:sz w:val="22"/>
          <w:szCs w:val="22"/>
        </w:rPr>
        <w:t>2014</w:t>
      </w:r>
      <w:r>
        <w:rPr>
          <w:rFonts w:ascii="Arial" w:hAnsi="Arial" w:cs="Arial"/>
          <w:sz w:val="22"/>
          <w:szCs w:val="22"/>
        </w:rPr>
        <w:t xml:space="preserve">. Sustained </w:t>
      </w:r>
      <w:r w:rsidRPr="00033A81">
        <w:rPr>
          <w:rFonts w:ascii="Arial" w:hAnsi="Arial" w:cs="Arial"/>
          <w:sz w:val="22"/>
          <w:szCs w:val="22"/>
        </w:rPr>
        <w:t>hunger suppression from stable liquid food foams</w:t>
      </w:r>
      <w:r>
        <w:rPr>
          <w:rFonts w:ascii="Arial" w:hAnsi="Arial" w:cs="Arial"/>
          <w:sz w:val="22"/>
          <w:szCs w:val="22"/>
        </w:rPr>
        <w:t>. Obesity</w:t>
      </w:r>
      <w:r w:rsidR="00F039C8" w:rsidRPr="00F039C8">
        <w:rPr>
          <w:rFonts w:ascii="Arial" w:hAnsi="Arial" w:cs="Arial"/>
          <w:sz w:val="22"/>
          <w:szCs w:val="22"/>
        </w:rPr>
        <w:t xml:space="preserve"> 22</w:t>
      </w:r>
      <w:r w:rsidR="00F039C8">
        <w:rPr>
          <w:rFonts w:ascii="Arial" w:hAnsi="Arial" w:cs="Arial"/>
          <w:sz w:val="22"/>
          <w:szCs w:val="22"/>
        </w:rPr>
        <w:t>(10):</w:t>
      </w:r>
      <w:r w:rsidR="00F039C8" w:rsidRPr="00F039C8">
        <w:rPr>
          <w:rFonts w:ascii="Arial" w:hAnsi="Arial" w:cs="Arial"/>
          <w:sz w:val="22"/>
          <w:szCs w:val="22"/>
        </w:rPr>
        <w:t>2131–2136</w:t>
      </w:r>
      <w:r w:rsidR="00F039C8">
        <w:rPr>
          <w:rFonts w:ascii="Arial" w:hAnsi="Arial" w:cs="Arial"/>
          <w:sz w:val="22"/>
          <w:szCs w:val="22"/>
        </w:rPr>
        <w:t xml:space="preserve">. </w:t>
      </w:r>
    </w:p>
    <w:p w14:paraId="51B890C5" w14:textId="77777777" w:rsidR="00033A81" w:rsidRDefault="00033A81" w:rsidP="00D65A42">
      <w:pPr>
        <w:spacing w:after="60"/>
        <w:ind w:left="360" w:hanging="360"/>
        <w:rPr>
          <w:rFonts w:ascii="Arial" w:hAnsi="Arial" w:cs="Arial"/>
          <w:sz w:val="22"/>
          <w:szCs w:val="22"/>
        </w:rPr>
      </w:pPr>
      <w:r w:rsidRPr="0019662C">
        <w:rPr>
          <w:rFonts w:ascii="Arial" w:hAnsi="Arial" w:cs="Arial"/>
          <w:sz w:val="22"/>
          <w:szCs w:val="22"/>
        </w:rPr>
        <w:t>Hodgson</w:t>
      </w:r>
      <w:r>
        <w:rPr>
          <w:rFonts w:ascii="Arial" w:hAnsi="Arial" w:cs="Arial"/>
          <w:sz w:val="22"/>
          <w:szCs w:val="22"/>
        </w:rPr>
        <w:t xml:space="preserve"> A, Ran</w:t>
      </w:r>
      <w:r w:rsidRPr="0019662C">
        <w:rPr>
          <w:rFonts w:ascii="Arial" w:hAnsi="Arial" w:cs="Arial"/>
          <w:sz w:val="22"/>
          <w:szCs w:val="22"/>
        </w:rPr>
        <w:t>dell</w:t>
      </w:r>
      <w:r>
        <w:rPr>
          <w:rFonts w:ascii="Arial" w:hAnsi="Arial" w:cs="Arial"/>
          <w:sz w:val="22"/>
          <w:szCs w:val="22"/>
        </w:rPr>
        <w:t xml:space="preserve"> R, </w:t>
      </w:r>
      <w:r w:rsidRPr="0019662C">
        <w:rPr>
          <w:rFonts w:ascii="Arial" w:hAnsi="Arial" w:cs="Arial"/>
          <w:sz w:val="22"/>
          <w:szCs w:val="22"/>
        </w:rPr>
        <w:t>Mahabir-Jagessar-T</w:t>
      </w:r>
      <w:r>
        <w:rPr>
          <w:rFonts w:ascii="Arial" w:hAnsi="Arial" w:cs="Arial"/>
          <w:sz w:val="22"/>
          <w:szCs w:val="22"/>
        </w:rPr>
        <w:t xml:space="preserve"> K</w:t>
      </w:r>
      <w:r w:rsidRPr="0019662C">
        <w:rPr>
          <w:rFonts w:ascii="Arial" w:hAnsi="Arial" w:cs="Arial"/>
          <w:sz w:val="22"/>
          <w:szCs w:val="22"/>
        </w:rPr>
        <w:t>,</w:t>
      </w:r>
      <w:r>
        <w:rPr>
          <w:rFonts w:ascii="Arial" w:hAnsi="Arial" w:cs="Arial"/>
          <w:sz w:val="22"/>
          <w:szCs w:val="22"/>
        </w:rPr>
        <w:t xml:space="preserve"> </w:t>
      </w:r>
      <w:r w:rsidRPr="0019662C">
        <w:rPr>
          <w:rFonts w:ascii="Arial" w:hAnsi="Arial" w:cs="Arial"/>
          <w:sz w:val="22"/>
          <w:szCs w:val="22"/>
        </w:rPr>
        <w:t>Lotito</w:t>
      </w:r>
      <w:r>
        <w:rPr>
          <w:rFonts w:ascii="Arial" w:hAnsi="Arial" w:cs="Arial"/>
          <w:sz w:val="22"/>
          <w:szCs w:val="22"/>
        </w:rPr>
        <w:t xml:space="preserve"> S, </w:t>
      </w:r>
      <w:r w:rsidRPr="0019662C">
        <w:rPr>
          <w:rFonts w:ascii="Arial" w:hAnsi="Arial" w:cs="Arial"/>
          <w:sz w:val="22"/>
          <w:szCs w:val="22"/>
        </w:rPr>
        <w:t>Mulder</w:t>
      </w:r>
      <w:r>
        <w:rPr>
          <w:rFonts w:ascii="Arial" w:hAnsi="Arial" w:cs="Arial"/>
          <w:sz w:val="22"/>
          <w:szCs w:val="22"/>
        </w:rPr>
        <w:t xml:space="preserve"> T</w:t>
      </w:r>
      <w:r w:rsidRPr="0019662C">
        <w:rPr>
          <w:rFonts w:ascii="Arial" w:hAnsi="Arial" w:cs="Arial"/>
          <w:sz w:val="22"/>
          <w:szCs w:val="22"/>
        </w:rPr>
        <w:t>,</w:t>
      </w:r>
      <w:r>
        <w:rPr>
          <w:rFonts w:ascii="Arial" w:hAnsi="Arial" w:cs="Arial"/>
          <w:sz w:val="22"/>
          <w:szCs w:val="22"/>
        </w:rPr>
        <w:t xml:space="preserve"> M</w:t>
      </w:r>
      <w:r w:rsidRPr="0019662C">
        <w:rPr>
          <w:rFonts w:ascii="Arial" w:hAnsi="Arial" w:cs="Arial"/>
          <w:sz w:val="22"/>
          <w:szCs w:val="22"/>
        </w:rPr>
        <w:t>ela</w:t>
      </w:r>
      <w:r>
        <w:rPr>
          <w:rFonts w:ascii="Arial" w:hAnsi="Arial" w:cs="Arial"/>
          <w:sz w:val="22"/>
          <w:szCs w:val="22"/>
        </w:rPr>
        <w:t xml:space="preserve"> D</w:t>
      </w:r>
      <w:r w:rsidR="00D65A42">
        <w:rPr>
          <w:rFonts w:ascii="Arial" w:hAnsi="Arial" w:cs="Arial"/>
          <w:sz w:val="22"/>
          <w:szCs w:val="22"/>
        </w:rPr>
        <w:t>J</w:t>
      </w:r>
      <w:r>
        <w:rPr>
          <w:rFonts w:ascii="Arial" w:hAnsi="Arial" w:cs="Arial"/>
          <w:sz w:val="22"/>
          <w:szCs w:val="22"/>
        </w:rPr>
        <w:t xml:space="preserve">, </w:t>
      </w:r>
      <w:r w:rsidRPr="0019662C">
        <w:rPr>
          <w:rFonts w:ascii="Arial" w:hAnsi="Arial" w:cs="Arial"/>
          <w:sz w:val="22"/>
          <w:szCs w:val="22"/>
        </w:rPr>
        <w:t>Jeukendrup</w:t>
      </w:r>
      <w:r>
        <w:rPr>
          <w:rFonts w:ascii="Arial" w:hAnsi="Arial" w:cs="Arial"/>
          <w:sz w:val="22"/>
          <w:szCs w:val="22"/>
        </w:rPr>
        <w:t xml:space="preserve"> AE, J</w:t>
      </w:r>
      <w:r w:rsidRPr="0019662C">
        <w:rPr>
          <w:rFonts w:ascii="Arial" w:hAnsi="Arial" w:cs="Arial"/>
          <w:sz w:val="22"/>
          <w:szCs w:val="22"/>
        </w:rPr>
        <w:t>acobs</w:t>
      </w:r>
      <w:r>
        <w:rPr>
          <w:rFonts w:ascii="Arial" w:hAnsi="Arial" w:cs="Arial"/>
          <w:sz w:val="22"/>
          <w:szCs w:val="22"/>
        </w:rPr>
        <w:t xml:space="preserve"> D</w:t>
      </w:r>
      <w:r w:rsidR="00D65A42">
        <w:rPr>
          <w:rFonts w:ascii="Arial" w:hAnsi="Arial" w:cs="Arial"/>
          <w:sz w:val="22"/>
          <w:szCs w:val="22"/>
        </w:rPr>
        <w:t>M</w:t>
      </w:r>
      <w:r>
        <w:rPr>
          <w:rFonts w:ascii="Arial" w:hAnsi="Arial" w:cs="Arial"/>
          <w:sz w:val="22"/>
          <w:szCs w:val="22"/>
        </w:rPr>
        <w:t>.</w:t>
      </w:r>
      <w:r w:rsidRPr="0019662C">
        <w:rPr>
          <w:rFonts w:ascii="Arial" w:hAnsi="Arial" w:cs="Arial"/>
          <w:sz w:val="22"/>
          <w:szCs w:val="22"/>
        </w:rPr>
        <w:t xml:space="preserve"> </w:t>
      </w:r>
      <w:r w:rsidR="00D65A42">
        <w:rPr>
          <w:rFonts w:ascii="Arial" w:hAnsi="Arial" w:cs="Arial"/>
          <w:sz w:val="22"/>
          <w:szCs w:val="22"/>
        </w:rPr>
        <w:t>2014</w:t>
      </w:r>
      <w:r>
        <w:rPr>
          <w:rFonts w:ascii="Arial" w:hAnsi="Arial" w:cs="Arial"/>
          <w:sz w:val="22"/>
          <w:szCs w:val="22"/>
        </w:rPr>
        <w:t xml:space="preserve">. </w:t>
      </w:r>
      <w:r w:rsidRPr="0019662C">
        <w:rPr>
          <w:rFonts w:ascii="Arial" w:hAnsi="Arial" w:cs="Arial"/>
          <w:sz w:val="22"/>
          <w:szCs w:val="22"/>
        </w:rPr>
        <w:t>Acute effects of green tea extract intake on exogenous and</w:t>
      </w:r>
      <w:r>
        <w:rPr>
          <w:rFonts w:ascii="Arial" w:hAnsi="Arial" w:cs="Arial"/>
          <w:sz w:val="22"/>
          <w:szCs w:val="22"/>
        </w:rPr>
        <w:t xml:space="preserve"> </w:t>
      </w:r>
      <w:r w:rsidRPr="0019662C">
        <w:rPr>
          <w:rFonts w:ascii="Arial" w:hAnsi="Arial" w:cs="Arial"/>
          <w:sz w:val="22"/>
          <w:szCs w:val="22"/>
        </w:rPr>
        <w:t>endogenous metabolites in human plasma</w:t>
      </w:r>
      <w:r>
        <w:rPr>
          <w:rFonts w:ascii="Arial" w:hAnsi="Arial" w:cs="Arial"/>
          <w:sz w:val="22"/>
          <w:szCs w:val="22"/>
        </w:rPr>
        <w:t>. J Agric Food Chem</w:t>
      </w:r>
      <w:r w:rsidR="00D65A42" w:rsidRPr="00D65A42">
        <w:rPr>
          <w:rFonts w:ascii="Arial" w:hAnsi="Arial" w:cs="Arial"/>
          <w:sz w:val="22"/>
          <w:szCs w:val="22"/>
        </w:rPr>
        <w:t xml:space="preserve"> 62(5)</w:t>
      </w:r>
      <w:r w:rsidR="00D65A42">
        <w:rPr>
          <w:rFonts w:ascii="Arial" w:hAnsi="Arial" w:cs="Arial"/>
          <w:sz w:val="22"/>
          <w:szCs w:val="22"/>
        </w:rPr>
        <w:t>:</w:t>
      </w:r>
      <w:r w:rsidR="00D65A42" w:rsidRPr="00D65A42">
        <w:rPr>
          <w:rFonts w:ascii="Arial" w:hAnsi="Arial" w:cs="Arial"/>
          <w:sz w:val="22"/>
          <w:szCs w:val="22"/>
        </w:rPr>
        <w:t>1198</w:t>
      </w:r>
      <w:r w:rsidR="00D65A42">
        <w:rPr>
          <w:rFonts w:ascii="Arial" w:hAnsi="Arial" w:cs="Arial"/>
          <w:sz w:val="22"/>
          <w:szCs w:val="22"/>
        </w:rPr>
        <w:t>-</w:t>
      </w:r>
      <w:r w:rsidR="00D65A42" w:rsidRPr="00D65A42">
        <w:rPr>
          <w:rFonts w:ascii="Arial" w:hAnsi="Arial" w:cs="Arial"/>
          <w:sz w:val="22"/>
          <w:szCs w:val="22"/>
        </w:rPr>
        <w:t>1208</w:t>
      </w:r>
      <w:r w:rsidR="00D65A42">
        <w:rPr>
          <w:rFonts w:ascii="Arial" w:hAnsi="Arial" w:cs="Arial"/>
          <w:sz w:val="22"/>
          <w:szCs w:val="22"/>
        </w:rPr>
        <w:t>.</w:t>
      </w:r>
      <w:r w:rsidRPr="0019662C">
        <w:rPr>
          <w:rFonts w:ascii="Arial" w:hAnsi="Arial" w:cs="Arial"/>
          <w:sz w:val="22"/>
          <w:szCs w:val="22"/>
        </w:rPr>
        <w:t xml:space="preserve"> </w:t>
      </w:r>
    </w:p>
    <w:p w14:paraId="51B890C6" w14:textId="77777777" w:rsidR="009C25AB" w:rsidRDefault="001866CC" w:rsidP="009C25AB">
      <w:pPr>
        <w:spacing w:after="60"/>
        <w:ind w:left="360" w:hanging="360"/>
      </w:pPr>
      <w:r w:rsidRPr="001866CC">
        <w:rPr>
          <w:rFonts w:ascii="Arial" w:hAnsi="Arial" w:cs="Arial"/>
          <w:sz w:val="22"/>
          <w:szCs w:val="22"/>
        </w:rPr>
        <w:t xml:space="preserve">Randell RK, Hodgson AB, Lotito SB, Jacobs DM, Boon N, Mela DJ, Jeukendrup AE. </w:t>
      </w:r>
      <w:r w:rsidR="00DA59A4">
        <w:rPr>
          <w:rFonts w:ascii="Arial" w:hAnsi="Arial" w:cs="Arial"/>
          <w:sz w:val="22"/>
          <w:szCs w:val="22"/>
        </w:rPr>
        <w:t>2013</w:t>
      </w:r>
      <w:r w:rsidRPr="001866CC">
        <w:rPr>
          <w:rFonts w:ascii="Arial" w:hAnsi="Arial" w:cs="Arial"/>
          <w:sz w:val="22"/>
          <w:szCs w:val="22"/>
        </w:rPr>
        <w:t>. No effect of 1 or 7 days green tea extract ingestion on fat oxidation during exercise. Med Sci Sports Exercise</w:t>
      </w:r>
      <w:r w:rsidR="00DA59A4" w:rsidRPr="00DA59A4">
        <w:rPr>
          <w:rFonts w:ascii="Arial" w:hAnsi="Arial" w:cs="Arial"/>
          <w:sz w:val="22"/>
          <w:szCs w:val="22"/>
        </w:rPr>
        <w:t xml:space="preserve"> 45(5):883-891</w:t>
      </w:r>
      <w:r w:rsidRPr="001866CC">
        <w:rPr>
          <w:rFonts w:ascii="Arial" w:hAnsi="Arial" w:cs="Arial"/>
          <w:sz w:val="22"/>
          <w:szCs w:val="22"/>
        </w:rPr>
        <w:t>.</w:t>
      </w:r>
      <w:r w:rsidR="00536F97" w:rsidRPr="00536F97">
        <w:t xml:space="preserve"> </w:t>
      </w:r>
    </w:p>
    <w:p w14:paraId="51B890C7" w14:textId="77777777" w:rsidR="009C25AB" w:rsidRPr="009C25AB" w:rsidRDefault="009C25AB" w:rsidP="009C25AB">
      <w:pPr>
        <w:spacing w:after="60"/>
        <w:ind w:left="360" w:hanging="360"/>
        <w:rPr>
          <w:rFonts w:ascii="Arial" w:hAnsi="Arial" w:cs="Arial"/>
          <w:sz w:val="22"/>
          <w:szCs w:val="22"/>
          <w:lang w:val="en-US"/>
        </w:rPr>
      </w:pPr>
      <w:r w:rsidRPr="001866CC">
        <w:rPr>
          <w:rFonts w:ascii="Arial" w:hAnsi="Arial" w:cs="Arial"/>
          <w:sz w:val="22"/>
          <w:szCs w:val="22"/>
        </w:rPr>
        <w:t xml:space="preserve">Hetherington MM, Cunningham K, Dye L, Gibson EL, Gregersen NT, Halford JCG, Lawton CL, Lluch A, Mela D, van Trijp HCM. </w:t>
      </w:r>
      <w:r>
        <w:rPr>
          <w:rFonts w:ascii="Arial" w:hAnsi="Arial" w:cs="Arial"/>
          <w:sz w:val="22"/>
          <w:szCs w:val="22"/>
        </w:rPr>
        <w:t>2013</w:t>
      </w:r>
      <w:r w:rsidRPr="001866CC">
        <w:rPr>
          <w:rFonts w:ascii="Arial" w:hAnsi="Arial" w:cs="Arial"/>
          <w:sz w:val="22"/>
          <w:szCs w:val="22"/>
        </w:rPr>
        <w:t>. Reviewing the evidence for the possible benefits of satiety from foods and diets. Nutr Res Rev</w:t>
      </w:r>
      <w:r w:rsidRPr="009C25AB">
        <w:rPr>
          <w:rFonts w:ascii="Arial" w:hAnsi="Arial" w:cs="Arial"/>
          <w:sz w:val="22"/>
          <w:szCs w:val="22"/>
        </w:rPr>
        <w:t xml:space="preserve"> 26</w:t>
      </w:r>
      <w:r>
        <w:rPr>
          <w:rFonts w:ascii="Arial" w:hAnsi="Arial" w:cs="Arial"/>
          <w:sz w:val="22"/>
          <w:szCs w:val="22"/>
        </w:rPr>
        <w:t>:</w:t>
      </w:r>
      <w:r w:rsidRPr="009C25AB">
        <w:rPr>
          <w:rFonts w:ascii="Arial" w:hAnsi="Arial" w:cs="Arial"/>
          <w:sz w:val="22"/>
          <w:szCs w:val="22"/>
        </w:rPr>
        <w:t>22–38</w:t>
      </w:r>
      <w:r>
        <w:rPr>
          <w:rFonts w:ascii="Arial" w:hAnsi="Arial" w:cs="Arial"/>
          <w:sz w:val="22"/>
          <w:szCs w:val="22"/>
        </w:rPr>
        <w:t>.</w:t>
      </w:r>
    </w:p>
    <w:p w14:paraId="51B890C8" w14:textId="77777777" w:rsidR="00536F97" w:rsidRDefault="00536F97" w:rsidP="00536F97">
      <w:pPr>
        <w:spacing w:after="60"/>
        <w:ind w:left="360" w:hanging="360"/>
        <w:rPr>
          <w:rFonts w:ascii="Arial" w:hAnsi="Arial" w:cs="Arial"/>
          <w:sz w:val="22"/>
          <w:szCs w:val="22"/>
        </w:rPr>
      </w:pPr>
      <w:r w:rsidRPr="001866CC">
        <w:rPr>
          <w:rFonts w:ascii="Arial" w:hAnsi="Arial" w:cs="Arial"/>
          <w:sz w:val="22"/>
          <w:szCs w:val="22"/>
        </w:rPr>
        <w:t xml:space="preserve">Hodgson A, Randell R, Boon N, Mela DJ, Garczarek U, Jeukendrup A, Jacobs DM. </w:t>
      </w:r>
      <w:r>
        <w:rPr>
          <w:rFonts w:ascii="Arial" w:hAnsi="Arial" w:cs="Arial"/>
          <w:sz w:val="22"/>
          <w:szCs w:val="22"/>
        </w:rPr>
        <w:t xml:space="preserve">2013. </w:t>
      </w:r>
      <w:r w:rsidRPr="001866CC">
        <w:rPr>
          <w:rFonts w:ascii="Arial" w:hAnsi="Arial" w:cs="Arial"/>
          <w:sz w:val="22"/>
          <w:szCs w:val="22"/>
        </w:rPr>
        <w:t xml:space="preserve">The metabolic response to green tea extract during rest and moderate intensity exercise. J Nutr Biochem </w:t>
      </w:r>
      <w:r w:rsidRPr="00536F97">
        <w:rPr>
          <w:rFonts w:ascii="Arial" w:hAnsi="Arial" w:cs="Arial"/>
          <w:sz w:val="22"/>
          <w:szCs w:val="22"/>
        </w:rPr>
        <w:t>24</w:t>
      </w:r>
      <w:r>
        <w:rPr>
          <w:rFonts w:ascii="Arial" w:hAnsi="Arial" w:cs="Arial"/>
          <w:sz w:val="22"/>
          <w:szCs w:val="22"/>
        </w:rPr>
        <w:t>:</w:t>
      </w:r>
      <w:r w:rsidRPr="00536F97">
        <w:rPr>
          <w:rFonts w:ascii="Arial" w:hAnsi="Arial" w:cs="Arial"/>
          <w:sz w:val="22"/>
          <w:szCs w:val="22"/>
        </w:rPr>
        <w:t>325–334</w:t>
      </w:r>
      <w:r>
        <w:rPr>
          <w:rFonts w:ascii="Arial" w:hAnsi="Arial" w:cs="Arial"/>
          <w:sz w:val="22"/>
          <w:szCs w:val="22"/>
        </w:rPr>
        <w:t>.</w:t>
      </w:r>
    </w:p>
    <w:p w14:paraId="51B890C9" w14:textId="77777777" w:rsidR="001866CC" w:rsidRPr="001866CC" w:rsidRDefault="001866CC" w:rsidP="001866CC">
      <w:pPr>
        <w:spacing w:after="60"/>
        <w:ind w:left="360" w:hanging="360"/>
        <w:rPr>
          <w:rFonts w:ascii="Arial" w:hAnsi="Arial" w:cs="Arial"/>
          <w:sz w:val="22"/>
          <w:szCs w:val="22"/>
        </w:rPr>
      </w:pPr>
      <w:r w:rsidRPr="001866CC">
        <w:rPr>
          <w:rFonts w:ascii="Arial" w:hAnsi="Arial" w:cs="Arial"/>
          <w:sz w:val="22"/>
          <w:szCs w:val="22"/>
        </w:rPr>
        <w:t>Szymańska E, Bouwman J, Strassburg K, Vervoort J, Kangas AJ, Soininen P, Ala-Korpela M,  Westerhuis J, van Duynhoven JPM, Mela DJ, Macdonald IA, Vreeken RJ, Smilde AK,  Jacobs DM. 201</w:t>
      </w:r>
      <w:r w:rsidR="00FC6CC9">
        <w:rPr>
          <w:rFonts w:ascii="Arial" w:hAnsi="Arial" w:cs="Arial"/>
          <w:sz w:val="22"/>
          <w:szCs w:val="22"/>
        </w:rPr>
        <w:t>2</w:t>
      </w:r>
      <w:r w:rsidRPr="001866CC">
        <w:rPr>
          <w:rFonts w:ascii="Arial" w:hAnsi="Arial" w:cs="Arial"/>
          <w:sz w:val="22"/>
          <w:szCs w:val="22"/>
        </w:rPr>
        <w:t>. Gender-dependent associations of metabolite profiles and body fat distribution in a healthy population with central obesity: Towards metabolomics diagnostics. OMICS: A Journal of Integrative Biology 16(12):652-667.</w:t>
      </w:r>
    </w:p>
    <w:p w14:paraId="51B890CA" w14:textId="77777777" w:rsidR="001866CC" w:rsidRPr="00967F43" w:rsidRDefault="001866CC" w:rsidP="001866CC">
      <w:pPr>
        <w:spacing w:after="60"/>
        <w:ind w:left="360" w:hanging="360"/>
        <w:rPr>
          <w:rFonts w:ascii="Arial" w:hAnsi="Arial" w:cs="Arial"/>
          <w:sz w:val="22"/>
          <w:szCs w:val="22"/>
          <w:lang w:val="nl-NL"/>
        </w:rPr>
      </w:pPr>
      <w:r w:rsidRPr="001866CC">
        <w:rPr>
          <w:rFonts w:ascii="Arial" w:hAnsi="Arial" w:cs="Arial"/>
          <w:sz w:val="22"/>
          <w:szCs w:val="22"/>
        </w:rPr>
        <w:t>Gregersen NT, Belza A, Jensen MG, Ritz C, Bitz C, Hels O, Frandsen E, Mela DJ, Astrup A. 201</w:t>
      </w:r>
      <w:r w:rsidR="00FC6CC9">
        <w:rPr>
          <w:rFonts w:ascii="Arial" w:hAnsi="Arial" w:cs="Arial"/>
          <w:sz w:val="22"/>
          <w:szCs w:val="22"/>
        </w:rPr>
        <w:t>3</w:t>
      </w:r>
      <w:r w:rsidRPr="001866CC">
        <w:rPr>
          <w:rFonts w:ascii="Arial" w:hAnsi="Arial" w:cs="Arial"/>
          <w:sz w:val="22"/>
          <w:szCs w:val="22"/>
        </w:rPr>
        <w:t xml:space="preserve">. Acute effects of mustard, horseradish, black pepper and ginger on energy expenditure, appetite, ad libitum energy intake and energy balance. </w:t>
      </w:r>
      <w:r w:rsidRPr="00967F43">
        <w:rPr>
          <w:rFonts w:ascii="Arial" w:hAnsi="Arial" w:cs="Arial"/>
          <w:sz w:val="22"/>
          <w:szCs w:val="22"/>
          <w:lang w:val="nl-NL"/>
        </w:rPr>
        <w:t xml:space="preserve">Br J Nutr </w:t>
      </w:r>
      <w:r w:rsidR="00FC6CC9" w:rsidRPr="00967F43">
        <w:rPr>
          <w:rFonts w:ascii="Arial" w:hAnsi="Arial" w:cs="Arial"/>
          <w:sz w:val="22"/>
          <w:szCs w:val="22"/>
          <w:lang w:val="nl-NL"/>
        </w:rPr>
        <w:t>109:556–563.</w:t>
      </w:r>
    </w:p>
    <w:p w14:paraId="51B890CB" w14:textId="77777777" w:rsidR="001866CC" w:rsidRPr="001866CC" w:rsidRDefault="001866CC" w:rsidP="001866CC">
      <w:pPr>
        <w:spacing w:after="60"/>
        <w:ind w:left="360" w:hanging="360"/>
        <w:rPr>
          <w:rFonts w:ascii="Arial" w:hAnsi="Arial" w:cs="Arial"/>
          <w:sz w:val="22"/>
          <w:szCs w:val="22"/>
        </w:rPr>
      </w:pPr>
      <w:r w:rsidRPr="00BD5EDC">
        <w:rPr>
          <w:rFonts w:ascii="Arial" w:hAnsi="Arial" w:cs="Arial"/>
          <w:sz w:val="22"/>
          <w:szCs w:val="22"/>
          <w:lang w:val="nl-NL"/>
        </w:rPr>
        <w:lastRenderedPageBreak/>
        <w:t>Bilman EM, van Kleef E, Mela DJ, Hulshof T, van Trijp HCM.</w:t>
      </w:r>
      <w:r w:rsidR="00BD5EDC">
        <w:rPr>
          <w:rFonts w:ascii="Arial" w:hAnsi="Arial" w:cs="Arial"/>
          <w:sz w:val="22"/>
          <w:szCs w:val="22"/>
          <w:lang w:val="nl-NL"/>
        </w:rPr>
        <w:t xml:space="preserve"> </w:t>
      </w:r>
      <w:r w:rsidRPr="00BD5EDC">
        <w:rPr>
          <w:rFonts w:ascii="Arial" w:hAnsi="Arial" w:cs="Arial"/>
          <w:sz w:val="22"/>
          <w:szCs w:val="22"/>
          <w:lang w:val="nl-NL"/>
        </w:rPr>
        <w:t xml:space="preserve">2012. </w:t>
      </w:r>
      <w:r w:rsidRPr="001866CC">
        <w:rPr>
          <w:rFonts w:ascii="Arial" w:hAnsi="Arial" w:cs="Arial"/>
          <w:sz w:val="22"/>
          <w:szCs w:val="22"/>
        </w:rPr>
        <w:t xml:space="preserve">Consumer understanding, interpretation and ascription of personal responsibility in relation to satiety-related claims. Appetite </w:t>
      </w:r>
      <w:r w:rsidR="00FC6CC9" w:rsidRPr="00FC6CC9">
        <w:rPr>
          <w:rFonts w:ascii="Arial" w:hAnsi="Arial" w:cs="Arial"/>
          <w:sz w:val="22"/>
          <w:szCs w:val="22"/>
        </w:rPr>
        <w:t>59(3):912-20</w:t>
      </w:r>
      <w:r w:rsidR="00FC6CC9">
        <w:rPr>
          <w:rFonts w:ascii="Arial" w:hAnsi="Arial" w:cs="Arial"/>
          <w:sz w:val="22"/>
          <w:szCs w:val="22"/>
        </w:rPr>
        <w:t>.</w:t>
      </w:r>
    </w:p>
    <w:p w14:paraId="51B890CC" w14:textId="77777777" w:rsidR="00FC6CC9" w:rsidRDefault="001866CC" w:rsidP="001866CC">
      <w:pPr>
        <w:spacing w:after="60"/>
        <w:ind w:left="360" w:hanging="360"/>
        <w:rPr>
          <w:rFonts w:ascii="Arial" w:hAnsi="Arial" w:cs="Arial"/>
          <w:sz w:val="22"/>
          <w:szCs w:val="22"/>
        </w:rPr>
      </w:pPr>
      <w:r w:rsidRPr="001866CC">
        <w:rPr>
          <w:rFonts w:ascii="Arial" w:hAnsi="Arial" w:cs="Arial"/>
          <w:sz w:val="22"/>
          <w:szCs w:val="22"/>
        </w:rPr>
        <w:t xml:space="preserve">Schuring E, Quadt F, Kovacs EMR, Meullenet J-F, Wiseman S, Mela DJ. 2012. A quantitative method for estimating and comparing the duration of human satiety responses: Statistical modeling and application to liquid meal replacers. Appetite 59:601–609. </w:t>
      </w:r>
    </w:p>
    <w:p w14:paraId="51B890CD" w14:textId="77777777" w:rsidR="003B4DFA" w:rsidRPr="003B4DFA" w:rsidRDefault="003B4DFA" w:rsidP="001866CC">
      <w:pPr>
        <w:spacing w:after="60"/>
        <w:ind w:left="360" w:hanging="360"/>
      </w:pPr>
      <w:r>
        <w:rPr>
          <w:rFonts w:ascii="Arial" w:hAnsi="Arial" w:cs="Arial"/>
          <w:sz w:val="22"/>
          <w:szCs w:val="22"/>
        </w:rPr>
        <w:t>S</w:t>
      </w:r>
      <w:r w:rsidRPr="00A03766">
        <w:rPr>
          <w:rFonts w:ascii="Arial" w:hAnsi="Arial" w:cs="Arial"/>
          <w:sz w:val="22"/>
          <w:szCs w:val="22"/>
        </w:rPr>
        <w:t>mit</w:t>
      </w:r>
      <w:r>
        <w:rPr>
          <w:rFonts w:ascii="Arial" w:hAnsi="Arial" w:cs="Arial"/>
          <w:sz w:val="22"/>
          <w:szCs w:val="22"/>
        </w:rPr>
        <w:t xml:space="preserve"> HJ</w:t>
      </w:r>
      <w:r w:rsidRPr="00A03766">
        <w:rPr>
          <w:rFonts w:ascii="Arial" w:hAnsi="Arial" w:cs="Arial"/>
          <w:sz w:val="22"/>
          <w:szCs w:val="22"/>
        </w:rPr>
        <w:t>, Kee</w:t>
      </w:r>
      <w:r>
        <w:rPr>
          <w:rFonts w:ascii="Arial" w:hAnsi="Arial" w:cs="Arial"/>
          <w:sz w:val="22"/>
          <w:szCs w:val="22"/>
        </w:rPr>
        <w:t xml:space="preserve">nan E, Kovacs EMR, Wiseman SA, </w:t>
      </w:r>
      <w:r w:rsidRPr="00A03766">
        <w:rPr>
          <w:rFonts w:ascii="Arial" w:hAnsi="Arial" w:cs="Arial"/>
          <w:sz w:val="22"/>
          <w:szCs w:val="22"/>
        </w:rPr>
        <w:t>Mela</w:t>
      </w:r>
      <w:r>
        <w:rPr>
          <w:rFonts w:ascii="Arial" w:hAnsi="Arial" w:cs="Arial"/>
          <w:sz w:val="22"/>
          <w:szCs w:val="22"/>
        </w:rPr>
        <w:t xml:space="preserve"> DJ, </w:t>
      </w:r>
      <w:r w:rsidRPr="00A03766">
        <w:rPr>
          <w:rFonts w:ascii="Arial" w:hAnsi="Arial" w:cs="Arial"/>
          <w:sz w:val="22"/>
          <w:szCs w:val="22"/>
        </w:rPr>
        <w:t>Rogers</w:t>
      </w:r>
      <w:r>
        <w:rPr>
          <w:rFonts w:ascii="Arial" w:hAnsi="Arial" w:cs="Arial"/>
          <w:sz w:val="22"/>
          <w:szCs w:val="22"/>
        </w:rPr>
        <w:t xml:space="preserve"> PJ</w:t>
      </w:r>
      <w:r w:rsidRPr="00A03766">
        <w:rPr>
          <w:rFonts w:ascii="Arial" w:hAnsi="Arial" w:cs="Arial"/>
          <w:sz w:val="22"/>
          <w:szCs w:val="22"/>
        </w:rPr>
        <w:t xml:space="preserve">. </w:t>
      </w:r>
      <w:r>
        <w:rPr>
          <w:rFonts w:ascii="Arial" w:hAnsi="Arial" w:cs="Arial"/>
          <w:sz w:val="22"/>
          <w:szCs w:val="22"/>
        </w:rPr>
        <w:t>201</w:t>
      </w:r>
      <w:r w:rsidR="00FC6CC9">
        <w:rPr>
          <w:rFonts w:ascii="Arial" w:hAnsi="Arial" w:cs="Arial"/>
          <w:sz w:val="22"/>
          <w:szCs w:val="22"/>
        </w:rPr>
        <w:t>2</w:t>
      </w:r>
      <w:r>
        <w:rPr>
          <w:rFonts w:ascii="Arial" w:hAnsi="Arial" w:cs="Arial"/>
          <w:sz w:val="22"/>
          <w:szCs w:val="22"/>
        </w:rPr>
        <w:t xml:space="preserve">. </w:t>
      </w:r>
      <w:r w:rsidRPr="003B4DFA">
        <w:rPr>
          <w:rFonts w:ascii="Arial" w:hAnsi="Arial" w:cs="Arial"/>
          <w:sz w:val="22"/>
          <w:szCs w:val="22"/>
        </w:rPr>
        <w:t>No appetite efficacy of a commercial structured lipid emulsion in minimally processed drinks</w:t>
      </w:r>
      <w:r>
        <w:rPr>
          <w:rFonts w:ascii="Arial" w:hAnsi="Arial" w:cs="Arial"/>
          <w:noProof/>
          <w:sz w:val="22"/>
          <w:szCs w:val="22"/>
        </w:rPr>
        <w:t xml:space="preserve">. Int J </w:t>
      </w:r>
      <w:r>
        <w:rPr>
          <w:rFonts w:ascii="Arial" w:hAnsi="Arial" w:cs="Arial"/>
          <w:sz w:val="22"/>
          <w:szCs w:val="22"/>
        </w:rPr>
        <w:t xml:space="preserve">Obesity </w:t>
      </w:r>
      <w:r w:rsidR="00FC6CC9" w:rsidRPr="00FC6CC9">
        <w:rPr>
          <w:rFonts w:ascii="Arial" w:hAnsi="Arial" w:cs="Arial"/>
          <w:sz w:val="22"/>
          <w:szCs w:val="22"/>
        </w:rPr>
        <w:t>36(9):1222-</w:t>
      </w:r>
      <w:r w:rsidR="00FC6CC9">
        <w:rPr>
          <w:rFonts w:ascii="Arial" w:hAnsi="Arial" w:cs="Arial"/>
          <w:sz w:val="22"/>
          <w:szCs w:val="22"/>
        </w:rPr>
        <w:t>122</w:t>
      </w:r>
      <w:r w:rsidR="00FC6CC9" w:rsidRPr="00FC6CC9">
        <w:rPr>
          <w:rFonts w:ascii="Arial" w:hAnsi="Arial" w:cs="Arial"/>
          <w:sz w:val="22"/>
          <w:szCs w:val="22"/>
        </w:rPr>
        <w:t>8</w:t>
      </w:r>
      <w:r w:rsidR="00FC6CC9">
        <w:rPr>
          <w:rFonts w:ascii="Arial" w:hAnsi="Arial" w:cs="Arial"/>
          <w:sz w:val="22"/>
          <w:szCs w:val="22"/>
        </w:rPr>
        <w:t>.</w:t>
      </w:r>
      <w:r w:rsidR="00C005D5">
        <w:rPr>
          <w:rFonts w:ascii="Arial" w:hAnsi="Arial" w:cs="Arial"/>
          <w:sz w:val="22"/>
          <w:szCs w:val="22"/>
        </w:rPr>
        <w:t xml:space="preserve"> </w:t>
      </w:r>
    </w:p>
    <w:p w14:paraId="51B890CE" w14:textId="77777777" w:rsidR="004D1F06" w:rsidRPr="003B4DFA" w:rsidRDefault="004D1F06" w:rsidP="008F52B1">
      <w:pPr>
        <w:spacing w:after="60"/>
        <w:ind w:left="360" w:hanging="360"/>
        <w:rPr>
          <w:rFonts w:ascii="Arial" w:hAnsi="Arial"/>
          <w:sz w:val="22"/>
        </w:rPr>
      </w:pPr>
      <w:r w:rsidRPr="00A03766">
        <w:rPr>
          <w:rFonts w:ascii="Arial" w:hAnsi="Arial" w:cs="Arial"/>
          <w:sz w:val="22"/>
          <w:szCs w:val="22"/>
        </w:rPr>
        <w:t>Sadoul BC, Schuring EAH, Symersky T, Mela DJ, Masclee</w:t>
      </w:r>
      <w:r w:rsidRPr="00B81E22">
        <w:rPr>
          <w:rFonts w:ascii="Arial" w:hAnsi="Arial"/>
          <w:sz w:val="22"/>
        </w:rPr>
        <w:t xml:space="preserve"> AAM, Peters HPF. </w:t>
      </w:r>
      <w:r w:rsidR="003B4DFA">
        <w:rPr>
          <w:rFonts w:ascii="Arial" w:hAnsi="Arial"/>
          <w:sz w:val="22"/>
        </w:rPr>
        <w:t>201</w:t>
      </w:r>
      <w:r w:rsidR="00C57C0E">
        <w:rPr>
          <w:rFonts w:ascii="Arial" w:hAnsi="Arial"/>
          <w:sz w:val="22"/>
        </w:rPr>
        <w:t>2</w:t>
      </w:r>
      <w:r>
        <w:rPr>
          <w:rFonts w:ascii="Arial" w:hAnsi="Arial"/>
          <w:sz w:val="22"/>
        </w:rPr>
        <w:t xml:space="preserve">. </w:t>
      </w:r>
      <w:r w:rsidRPr="0072287A">
        <w:rPr>
          <w:rFonts w:ascii="Arial" w:hAnsi="Arial"/>
          <w:sz w:val="22"/>
        </w:rPr>
        <w:t>Measuring satiety with pictures compared to visual analogue scales: an exploratory study</w:t>
      </w:r>
      <w:r>
        <w:rPr>
          <w:rFonts w:ascii="Arial" w:hAnsi="Arial"/>
          <w:sz w:val="22"/>
        </w:rPr>
        <w:t>. Appetite</w:t>
      </w:r>
      <w:r w:rsidR="003B4DFA" w:rsidRPr="003B4DFA">
        <w:rPr>
          <w:rFonts w:ascii="Arial" w:hAnsi="Arial"/>
          <w:sz w:val="22"/>
        </w:rPr>
        <w:t xml:space="preserve"> </w:t>
      </w:r>
      <w:r w:rsidR="00C57C0E">
        <w:rPr>
          <w:rFonts w:ascii="Arial" w:hAnsi="Arial"/>
          <w:sz w:val="22"/>
        </w:rPr>
        <w:t>58:414-417.</w:t>
      </w:r>
    </w:p>
    <w:p w14:paraId="51B890CF" w14:textId="77777777" w:rsidR="00D25721" w:rsidRPr="0072287A" w:rsidRDefault="00D25721" w:rsidP="008F52B1">
      <w:pPr>
        <w:spacing w:after="60"/>
        <w:ind w:left="360" w:hanging="360"/>
        <w:rPr>
          <w:rFonts w:ascii="Arial" w:hAnsi="Arial"/>
          <w:sz w:val="22"/>
        </w:rPr>
      </w:pPr>
      <w:r w:rsidRPr="00A03766">
        <w:rPr>
          <w:rFonts w:ascii="Arial" w:hAnsi="Arial" w:cs="Arial"/>
          <w:sz w:val="22"/>
          <w:szCs w:val="22"/>
        </w:rPr>
        <w:t xml:space="preserve">Blom WAM, Abrahamse SL, Bradford R, </w:t>
      </w:r>
      <w:r w:rsidRPr="00A03766">
        <w:rPr>
          <w:rFonts w:ascii="Arial" w:hAnsi="Arial" w:cs="Arial"/>
          <w:bCs/>
          <w:sz w:val="22"/>
          <w:szCs w:val="22"/>
        </w:rPr>
        <w:t>Duchateau</w:t>
      </w:r>
      <w:r w:rsidRPr="00A03766">
        <w:rPr>
          <w:rFonts w:ascii="Arial" w:hAnsi="Arial" w:cs="Arial"/>
          <w:sz w:val="22"/>
          <w:szCs w:val="22"/>
        </w:rPr>
        <w:t xml:space="preserve"> G</w:t>
      </w:r>
      <w:r w:rsidRPr="00A03766">
        <w:rPr>
          <w:rFonts w:ascii="Arial" w:hAnsi="Arial" w:cs="Arial"/>
          <w:bCs/>
          <w:sz w:val="22"/>
          <w:szCs w:val="22"/>
        </w:rPr>
        <w:t>SMJE</w:t>
      </w:r>
      <w:r w:rsidRPr="00A03766">
        <w:rPr>
          <w:rFonts w:ascii="Arial" w:hAnsi="Arial" w:cs="Arial"/>
          <w:sz w:val="22"/>
          <w:szCs w:val="22"/>
        </w:rPr>
        <w:t xml:space="preserve">, Theis W, Orsi A, Ward CL, Mela DJ. </w:t>
      </w:r>
      <w:r w:rsidR="0072287A">
        <w:rPr>
          <w:rFonts w:ascii="Arial" w:hAnsi="Arial" w:cs="Arial"/>
          <w:sz w:val="22"/>
          <w:szCs w:val="22"/>
        </w:rPr>
        <w:t>2011</w:t>
      </w:r>
      <w:r>
        <w:rPr>
          <w:rFonts w:ascii="Arial" w:hAnsi="Arial" w:cs="Arial"/>
          <w:sz w:val="22"/>
          <w:szCs w:val="22"/>
        </w:rPr>
        <w:t>.</w:t>
      </w:r>
      <w:r w:rsidRPr="00A03766">
        <w:rPr>
          <w:rFonts w:ascii="Arial" w:hAnsi="Arial" w:cs="Arial"/>
          <w:sz w:val="22"/>
          <w:szCs w:val="22"/>
        </w:rPr>
        <w:t xml:space="preserve"> Effects of 15-day repeat consumption of Hoodia gordonii purified extract on safety, ad libitum energy intake and body weight in healthy, overweight, women: a randomized controlled trial. </w:t>
      </w:r>
      <w:r>
        <w:rPr>
          <w:rFonts w:ascii="Arial" w:hAnsi="Arial" w:cs="Arial"/>
          <w:sz w:val="22"/>
          <w:szCs w:val="22"/>
        </w:rPr>
        <w:t>Am J Clin Nutr</w:t>
      </w:r>
      <w:r w:rsidR="0072287A">
        <w:rPr>
          <w:rFonts w:ascii="Arial" w:hAnsi="Arial" w:cs="Arial"/>
          <w:sz w:val="22"/>
          <w:szCs w:val="22"/>
        </w:rPr>
        <w:t xml:space="preserve"> </w:t>
      </w:r>
      <w:r w:rsidR="004D1F06" w:rsidRPr="004D1F06">
        <w:rPr>
          <w:rFonts w:ascii="Arial" w:hAnsi="Arial"/>
          <w:sz w:val="22"/>
        </w:rPr>
        <w:t>94</w:t>
      </w:r>
      <w:r w:rsidR="004D1F06">
        <w:rPr>
          <w:rFonts w:ascii="Arial" w:hAnsi="Arial"/>
          <w:sz w:val="22"/>
        </w:rPr>
        <w:t>(5):</w:t>
      </w:r>
      <w:r w:rsidR="004D1F06" w:rsidRPr="004D1F06">
        <w:rPr>
          <w:rFonts w:ascii="Arial" w:hAnsi="Arial"/>
          <w:sz w:val="22"/>
        </w:rPr>
        <w:t>1171-1181</w:t>
      </w:r>
      <w:r w:rsidR="0072287A">
        <w:rPr>
          <w:rFonts w:ascii="Arial" w:hAnsi="Arial"/>
          <w:sz w:val="22"/>
        </w:rPr>
        <w:t>.</w:t>
      </w:r>
    </w:p>
    <w:p w14:paraId="51B890D0" w14:textId="77777777" w:rsidR="0072287A" w:rsidRPr="004D1F06" w:rsidRDefault="0072287A" w:rsidP="008F52B1">
      <w:pPr>
        <w:spacing w:after="60"/>
        <w:ind w:left="360" w:hanging="360"/>
        <w:rPr>
          <w:rFonts w:ascii="Arial" w:hAnsi="Arial"/>
          <w:sz w:val="22"/>
        </w:rPr>
      </w:pPr>
      <w:r w:rsidRPr="00222C04">
        <w:rPr>
          <w:rFonts w:ascii="Arial" w:hAnsi="Arial"/>
          <w:sz w:val="22"/>
        </w:rPr>
        <w:t>Mela DJ.</w:t>
      </w:r>
      <w:r>
        <w:rPr>
          <w:rFonts w:ascii="Arial" w:hAnsi="Arial"/>
          <w:sz w:val="22"/>
        </w:rPr>
        <w:t xml:space="preserve"> 2011. </w:t>
      </w:r>
      <w:r w:rsidRPr="00222C04">
        <w:rPr>
          <w:rFonts w:ascii="Arial" w:hAnsi="Arial"/>
          <w:sz w:val="22"/>
        </w:rPr>
        <w:t>Satiety: Let's put claims in the right context. Comment on Booth &amp; Nouwen's 'Satiety - No way to slim'</w:t>
      </w:r>
      <w:r>
        <w:rPr>
          <w:rFonts w:ascii="Arial" w:hAnsi="Arial"/>
          <w:sz w:val="22"/>
        </w:rPr>
        <w:t xml:space="preserve">. </w:t>
      </w:r>
      <w:r w:rsidRPr="00222C04">
        <w:rPr>
          <w:rFonts w:ascii="Arial" w:hAnsi="Arial"/>
          <w:sz w:val="22"/>
        </w:rPr>
        <w:t xml:space="preserve">Appetite </w:t>
      </w:r>
      <w:r w:rsidR="004D1F06" w:rsidRPr="004D1F06">
        <w:rPr>
          <w:rFonts w:ascii="Arial" w:hAnsi="Arial"/>
          <w:sz w:val="22"/>
        </w:rPr>
        <w:t>57</w:t>
      </w:r>
      <w:r w:rsidR="004D1F06">
        <w:rPr>
          <w:rFonts w:ascii="Arial" w:hAnsi="Arial"/>
          <w:sz w:val="22"/>
        </w:rPr>
        <w:t xml:space="preserve">: </w:t>
      </w:r>
      <w:r w:rsidR="004D1F06" w:rsidRPr="004D1F06">
        <w:rPr>
          <w:rFonts w:ascii="Arial" w:hAnsi="Arial"/>
          <w:sz w:val="22"/>
        </w:rPr>
        <w:t>774–777</w:t>
      </w:r>
      <w:r w:rsidR="004D1F06">
        <w:rPr>
          <w:rFonts w:ascii="Arial" w:hAnsi="Arial"/>
          <w:sz w:val="22"/>
        </w:rPr>
        <w:t>.</w:t>
      </w:r>
    </w:p>
    <w:p w14:paraId="51B890D1" w14:textId="77777777" w:rsidR="00DD19B8" w:rsidRDefault="00DD19B8" w:rsidP="008F52B1">
      <w:pPr>
        <w:spacing w:after="60"/>
        <w:ind w:left="360" w:hanging="360"/>
        <w:rPr>
          <w:rFonts w:ascii="Arial" w:hAnsi="Arial"/>
          <w:sz w:val="22"/>
        </w:rPr>
      </w:pPr>
      <w:r w:rsidRPr="00B81E22">
        <w:rPr>
          <w:rFonts w:ascii="Arial" w:hAnsi="Arial"/>
          <w:sz w:val="22"/>
        </w:rPr>
        <w:t xml:space="preserve">Peters HPF, Koppert R, Boers HM, Ström A, Melnikov SM, Haddeman E, Schuring EAH, Mela DJ, Wiseman SA. 2011. </w:t>
      </w:r>
      <w:r>
        <w:rPr>
          <w:rFonts w:ascii="Arial" w:hAnsi="Arial"/>
          <w:sz w:val="22"/>
        </w:rPr>
        <w:t xml:space="preserve">Dose-dependent enhancement of hunger suppression by a specific alginate in a low viscosity drink formulation. Obesity </w:t>
      </w:r>
      <w:r w:rsidRPr="00222C04">
        <w:rPr>
          <w:rFonts w:ascii="Arial" w:hAnsi="Arial"/>
          <w:sz w:val="22"/>
        </w:rPr>
        <w:t>19(6):1171-6</w:t>
      </w:r>
      <w:r w:rsidRPr="00B81E22">
        <w:rPr>
          <w:rFonts w:ascii="Arial" w:hAnsi="Arial"/>
          <w:sz w:val="22"/>
        </w:rPr>
        <w:t xml:space="preserve"> </w:t>
      </w:r>
    </w:p>
    <w:p w14:paraId="51B890D2" w14:textId="77777777" w:rsidR="007A051A" w:rsidRDefault="007A051A" w:rsidP="008F52B1">
      <w:pPr>
        <w:spacing w:after="60"/>
        <w:ind w:left="360" w:hanging="360"/>
        <w:rPr>
          <w:lang w:val="fr-FR"/>
        </w:rPr>
      </w:pPr>
      <w:r>
        <w:rPr>
          <w:rFonts w:ascii="Arial" w:hAnsi="Arial"/>
          <w:sz w:val="22"/>
        </w:rPr>
        <w:t>Smit HJ, Keenan E, Kovacs EMR, Wiseman SA, Peters HPF, Mela DJ, Rogers PJ. 2011. No efficacy of processed Fabuless</w:t>
      </w:r>
      <w:r>
        <w:rPr>
          <w:rFonts w:ascii="Arial" w:hAnsi="Arial"/>
          <w:smallCaps/>
          <w:sz w:val="22"/>
          <w:vertAlign w:val="superscript"/>
        </w:rPr>
        <w:t>TM</w:t>
      </w:r>
      <w:r>
        <w:rPr>
          <w:rFonts w:ascii="Arial" w:hAnsi="Arial"/>
          <w:sz w:val="22"/>
        </w:rPr>
        <w:t xml:space="preserve"> (Olibra</w:t>
      </w:r>
      <w:r>
        <w:rPr>
          <w:rFonts w:ascii="Arial" w:hAnsi="Arial"/>
          <w:smallCaps/>
          <w:sz w:val="22"/>
          <w:vertAlign w:val="superscript"/>
        </w:rPr>
        <w:t>TM</w:t>
      </w:r>
      <w:r>
        <w:rPr>
          <w:rFonts w:ascii="Arial" w:hAnsi="Arial"/>
          <w:sz w:val="22"/>
        </w:rPr>
        <w:t xml:space="preserve">) in suppressing appetite or food intake. </w:t>
      </w:r>
      <w:r>
        <w:rPr>
          <w:rFonts w:ascii="Arial" w:hAnsi="Arial"/>
          <w:sz w:val="22"/>
          <w:lang w:val="fr-FR"/>
        </w:rPr>
        <w:t>Eur J Clin Nutr</w:t>
      </w:r>
      <w:r>
        <w:rPr>
          <w:lang w:val="fr-FR"/>
        </w:rPr>
        <w:t xml:space="preserve"> </w:t>
      </w:r>
      <w:r>
        <w:rPr>
          <w:rFonts w:ascii="Arial" w:hAnsi="Arial"/>
          <w:sz w:val="22"/>
          <w:lang w:val="fr-FR"/>
        </w:rPr>
        <w:t>65(1):81-6.</w:t>
      </w:r>
      <w:r>
        <w:rPr>
          <w:lang w:val="fr-FR"/>
        </w:rPr>
        <w:t xml:space="preserve"> </w:t>
      </w:r>
    </w:p>
    <w:p w14:paraId="51B890D3" w14:textId="77777777" w:rsidR="007A051A" w:rsidRPr="007A051A" w:rsidRDefault="005D06FA" w:rsidP="008F52B1">
      <w:pPr>
        <w:spacing w:after="60"/>
        <w:ind w:left="360" w:hanging="360"/>
        <w:rPr>
          <w:rFonts w:ascii="Arial" w:hAnsi="Arial"/>
          <w:sz w:val="22"/>
          <w:lang w:val="nl-NL"/>
        </w:rPr>
      </w:pPr>
      <w:r w:rsidRPr="00BD5EDC">
        <w:rPr>
          <w:rFonts w:ascii="Arial" w:hAnsi="Arial"/>
          <w:sz w:val="22"/>
          <w:lang w:val="en-US"/>
        </w:rPr>
        <w:t xml:space="preserve">Peters HPF, Foltz M, Kovacs EMR, Mela DJ, Schuring EAH, Wiseman SA. </w:t>
      </w:r>
      <w:r w:rsidR="007A051A" w:rsidRPr="00BD5EDC">
        <w:rPr>
          <w:rFonts w:ascii="Arial" w:hAnsi="Arial"/>
          <w:sz w:val="22"/>
          <w:lang w:val="en-US"/>
        </w:rPr>
        <w:t>2011</w:t>
      </w:r>
      <w:r w:rsidRPr="00BD5EDC">
        <w:rPr>
          <w:rFonts w:ascii="Arial" w:hAnsi="Arial"/>
          <w:sz w:val="22"/>
          <w:lang w:val="en-US"/>
        </w:rPr>
        <w:t xml:space="preserve">. The effect of protease inhibitors derived from potato formulated in a minidrink on appetite, food intake and plasma cholecystokinin levels in humans. </w:t>
      </w:r>
      <w:r w:rsidRPr="007A051A">
        <w:rPr>
          <w:rFonts w:ascii="Arial" w:hAnsi="Arial"/>
          <w:sz w:val="22"/>
          <w:lang w:val="nl-NL"/>
        </w:rPr>
        <w:t>Int J Obesity</w:t>
      </w:r>
      <w:r w:rsidR="00BD5EDC">
        <w:rPr>
          <w:rFonts w:ascii="Arial" w:hAnsi="Arial"/>
          <w:sz w:val="22"/>
          <w:lang w:val="nl-NL"/>
        </w:rPr>
        <w:t xml:space="preserve"> </w:t>
      </w:r>
      <w:r w:rsidR="00222C04" w:rsidRPr="007A051A">
        <w:rPr>
          <w:rFonts w:ascii="Arial" w:hAnsi="Arial"/>
          <w:sz w:val="22"/>
          <w:lang w:val="nl-NL"/>
        </w:rPr>
        <w:t>35(2):244-50</w:t>
      </w:r>
    </w:p>
    <w:p w14:paraId="51B890D4" w14:textId="77777777" w:rsidR="005D06FA" w:rsidRDefault="005D06FA" w:rsidP="008F52B1">
      <w:pPr>
        <w:spacing w:after="60"/>
        <w:ind w:left="360" w:hanging="360"/>
        <w:rPr>
          <w:rFonts w:ascii="Arial" w:hAnsi="Arial"/>
          <w:sz w:val="22"/>
        </w:rPr>
      </w:pPr>
      <w:r>
        <w:rPr>
          <w:rFonts w:ascii="Arial" w:hAnsi="Arial"/>
          <w:sz w:val="22"/>
          <w:lang w:val="nl-NL"/>
        </w:rPr>
        <w:t xml:space="preserve">Peters HPF, Ravestein P, van der Hijden HTWM, Boers HM, Mela DJ. 2011. </w:t>
      </w:r>
      <w:r>
        <w:rPr>
          <w:rFonts w:ascii="Arial" w:hAnsi="Arial"/>
          <w:sz w:val="22"/>
        </w:rPr>
        <w:t>The effect of carbohydrate digestibility on appetite and its relationship to postprandial blood glucose and insulin levels. Eur J Clin Nutr 65(1):47-54.</w:t>
      </w:r>
    </w:p>
    <w:p w14:paraId="51B890D5" w14:textId="77777777" w:rsidR="005D06FA" w:rsidRDefault="005D06FA" w:rsidP="008F52B1">
      <w:pPr>
        <w:spacing w:after="60"/>
        <w:ind w:left="360" w:hanging="360"/>
        <w:rPr>
          <w:rFonts w:ascii="Arial" w:hAnsi="Arial"/>
          <w:sz w:val="22"/>
        </w:rPr>
      </w:pPr>
      <w:r w:rsidRPr="007A051A">
        <w:rPr>
          <w:rFonts w:ascii="Arial" w:hAnsi="Arial"/>
          <w:sz w:val="22"/>
        </w:rPr>
        <w:t xml:space="preserve">Wang M, Wen Y, Du Y, Yan X, Guo H W, Rycroft J, Boon N, Kovacs EMR, Mela DJ. 2010. </w:t>
      </w:r>
      <w:r>
        <w:rPr>
          <w:rFonts w:ascii="Arial" w:hAnsi="Arial"/>
          <w:sz w:val="22"/>
        </w:rPr>
        <w:t>Effects of catechin-enriched green tea on body composition. Obesity 18(4):773-9.</w:t>
      </w:r>
    </w:p>
    <w:p w14:paraId="51B890D6" w14:textId="77777777" w:rsidR="005D06FA" w:rsidRDefault="005D06FA" w:rsidP="008F52B1">
      <w:pPr>
        <w:spacing w:after="60"/>
        <w:ind w:left="360" w:hanging="360"/>
        <w:rPr>
          <w:rFonts w:ascii="Arial" w:hAnsi="Arial"/>
          <w:sz w:val="22"/>
        </w:rPr>
      </w:pPr>
      <w:r w:rsidRPr="00BD5EDC">
        <w:rPr>
          <w:rFonts w:ascii="Arial" w:hAnsi="Arial"/>
          <w:sz w:val="22"/>
          <w:lang w:val="nl-NL"/>
        </w:rPr>
        <w:t xml:space="preserve">Blundell J, de Graaf C, Hulshof T, Jebb S, Livingstone B, Lluch A, Mela D, Salah S, Schuring E, van der Knaap H, Westerterp M. 2010. </w:t>
      </w:r>
      <w:r>
        <w:rPr>
          <w:rFonts w:ascii="Arial" w:hAnsi="Arial"/>
          <w:sz w:val="22"/>
        </w:rPr>
        <w:t xml:space="preserve">Appetite control: Methodological aspects of the evaluation of foods. Obesity Reviews 11(3):251-270. </w:t>
      </w:r>
    </w:p>
    <w:p w14:paraId="51B890D7" w14:textId="77777777" w:rsidR="005D06FA" w:rsidRPr="00846945" w:rsidRDefault="005D06FA" w:rsidP="008F52B1">
      <w:pPr>
        <w:spacing w:after="60"/>
        <w:ind w:left="360" w:hanging="360"/>
        <w:rPr>
          <w:rFonts w:ascii="Arial" w:hAnsi="Arial"/>
          <w:sz w:val="22"/>
          <w:lang w:val="nl-NL"/>
        </w:rPr>
      </w:pPr>
      <w:r w:rsidRPr="00BD5EDC">
        <w:rPr>
          <w:rFonts w:ascii="Arial" w:hAnsi="Arial"/>
          <w:sz w:val="22"/>
          <w:lang w:val="nl-NL"/>
        </w:rPr>
        <w:t xml:space="preserve">Gregersen NT, Bitz C, Krog-Mikkelsen I, Hels O, Kovacs EMR,  Rycroft JA, Frandsen E, Mela DJ, Astrup A. 2009. </w:t>
      </w:r>
      <w:r>
        <w:rPr>
          <w:rFonts w:ascii="Arial" w:hAnsi="Arial"/>
          <w:sz w:val="22"/>
        </w:rPr>
        <w:t xml:space="preserve">Effect of moderate intakes of different tea catechins and caffeine on acute measures of energy metabolism under sedentary conditions. </w:t>
      </w:r>
      <w:r w:rsidRPr="00846945">
        <w:rPr>
          <w:rFonts w:ascii="Arial" w:hAnsi="Arial"/>
          <w:sz w:val="22"/>
          <w:lang w:val="nl-NL"/>
        </w:rPr>
        <w:t>Br J Nutr 18:1-8</w:t>
      </w:r>
    </w:p>
    <w:p w14:paraId="51B890D8" w14:textId="77777777" w:rsidR="005D06FA" w:rsidRDefault="005D06FA" w:rsidP="008F52B1">
      <w:pPr>
        <w:spacing w:after="60"/>
        <w:ind w:left="360" w:hanging="360"/>
        <w:rPr>
          <w:rFonts w:ascii="Arial" w:hAnsi="Arial"/>
          <w:sz w:val="22"/>
        </w:rPr>
      </w:pPr>
      <w:r>
        <w:rPr>
          <w:rFonts w:ascii="Arial" w:hAnsi="Arial"/>
          <w:sz w:val="22"/>
          <w:lang w:val="nl-NL"/>
        </w:rPr>
        <w:t xml:space="preserve">Maljaars PWJ, Peters HPF, Mela DJ, Masclee AAM. 2008. </w:t>
      </w:r>
      <w:r>
        <w:rPr>
          <w:rFonts w:ascii="Arial" w:hAnsi="Arial"/>
          <w:sz w:val="22"/>
        </w:rPr>
        <w:t>Ileal brake: A sensible food target for appetite control. A review. Physiol Behav 95(3): 271-281.</w:t>
      </w:r>
    </w:p>
    <w:p w14:paraId="51B890D9" w14:textId="77777777" w:rsidR="005D06FA" w:rsidRDefault="005D06FA" w:rsidP="008F52B1">
      <w:pPr>
        <w:spacing w:after="60"/>
        <w:ind w:left="360" w:hanging="360"/>
        <w:rPr>
          <w:rFonts w:ascii="Arial" w:hAnsi="Arial"/>
          <w:sz w:val="22"/>
          <w:lang w:val="en-US"/>
        </w:rPr>
      </w:pPr>
      <w:r>
        <w:rPr>
          <w:rFonts w:ascii="Arial" w:hAnsi="Arial"/>
          <w:sz w:val="22"/>
        </w:rPr>
        <w:t xml:space="preserve">Mela DJ. 2006. Eating for pleasure or just wanting to eat? Reconsidering sensory hedonic responses as a driver of obesity. </w:t>
      </w:r>
      <w:r>
        <w:rPr>
          <w:rFonts w:ascii="Arial" w:hAnsi="Arial"/>
          <w:sz w:val="22"/>
          <w:lang w:val="en-US"/>
        </w:rPr>
        <w:t>Appetite 47(1): 10-17.</w:t>
      </w:r>
    </w:p>
    <w:p w14:paraId="51B890DA" w14:textId="77777777" w:rsidR="005D06FA" w:rsidRDefault="005D06FA" w:rsidP="008F52B1">
      <w:pPr>
        <w:spacing w:after="60"/>
        <w:ind w:left="360" w:hanging="360"/>
        <w:rPr>
          <w:rFonts w:ascii="Arial" w:hAnsi="Arial"/>
          <w:sz w:val="22"/>
        </w:rPr>
      </w:pPr>
      <w:r>
        <w:rPr>
          <w:rFonts w:ascii="Arial" w:hAnsi="Arial"/>
          <w:sz w:val="22"/>
        </w:rPr>
        <w:t>Mela DJ. 2006. Novel food technologies: Enhancing appetite control in liquid meal replacers. Obesity 14(Suppl) 14: 179S-181S.</w:t>
      </w:r>
    </w:p>
    <w:p w14:paraId="51B890DB" w14:textId="77777777" w:rsidR="005D06FA" w:rsidRDefault="005D06FA" w:rsidP="008F52B1">
      <w:pPr>
        <w:spacing w:after="60"/>
        <w:ind w:left="360" w:hanging="360"/>
        <w:rPr>
          <w:rFonts w:ascii="Arial" w:hAnsi="Arial"/>
          <w:sz w:val="22"/>
          <w:lang w:val="nl-NL"/>
        </w:rPr>
      </w:pPr>
      <w:r>
        <w:rPr>
          <w:rFonts w:ascii="Arial" w:hAnsi="Arial"/>
          <w:sz w:val="22"/>
        </w:rPr>
        <w:t xml:space="preserve">Kovacs EMR, Mela DJ. 2006. Metabolically-active “functional” food ingredients for weight control. </w:t>
      </w:r>
      <w:r>
        <w:rPr>
          <w:rFonts w:ascii="Arial" w:hAnsi="Arial"/>
          <w:sz w:val="22"/>
          <w:lang w:val="nl-NL"/>
        </w:rPr>
        <w:t>Obesity Reviews 7(1): 59-78.</w:t>
      </w:r>
    </w:p>
    <w:p w14:paraId="51B890DC" w14:textId="77777777" w:rsidR="005D06FA" w:rsidRDefault="005D06FA" w:rsidP="008F52B1">
      <w:pPr>
        <w:spacing w:after="60"/>
        <w:ind w:left="360" w:hanging="360"/>
        <w:rPr>
          <w:rFonts w:ascii="Arial" w:hAnsi="Arial"/>
          <w:i/>
          <w:sz w:val="22"/>
          <w:lang w:val="nl-NL"/>
        </w:rPr>
      </w:pPr>
      <w:r>
        <w:rPr>
          <w:rFonts w:ascii="Arial" w:hAnsi="Arial"/>
          <w:sz w:val="22"/>
          <w:lang w:val="nl-NL"/>
        </w:rPr>
        <w:t xml:space="preserve">Steenhuis I, Sijpestein-Molenaar F, van Assema P, Brug J, Mela D. 2004. Effecten van het gratis aanbeiden van gezonde voedingsdmiddelen in bedrijfsrestaurants </w:t>
      </w:r>
      <w:r>
        <w:rPr>
          <w:rFonts w:ascii="Arial" w:hAnsi="Arial"/>
          <w:i/>
          <w:sz w:val="22"/>
          <w:lang w:val="nl-NL"/>
        </w:rPr>
        <w:t>[“The effects of free offers of healthy food products in company cafeterias”]</w:t>
      </w:r>
      <w:r>
        <w:rPr>
          <w:rFonts w:ascii="Arial" w:hAnsi="Arial"/>
          <w:sz w:val="22"/>
          <w:lang w:val="nl-NL"/>
        </w:rPr>
        <w:t>. Nederlands Tijdschrift voor Diëtisten 59(5):110-114,116.</w:t>
      </w:r>
    </w:p>
    <w:p w14:paraId="51B890DD" w14:textId="77777777" w:rsidR="005D06FA" w:rsidRDefault="005D06FA" w:rsidP="008F52B1">
      <w:pPr>
        <w:spacing w:after="60"/>
        <w:ind w:left="360" w:hanging="360"/>
        <w:rPr>
          <w:rFonts w:ascii="Arial" w:hAnsi="Arial"/>
          <w:sz w:val="22"/>
        </w:rPr>
      </w:pPr>
      <w:r w:rsidRPr="00967F43">
        <w:rPr>
          <w:rFonts w:ascii="Arial" w:hAnsi="Arial"/>
          <w:sz w:val="22"/>
          <w:lang w:val="nl-NL"/>
        </w:rPr>
        <w:t xml:space="preserve">Hoad CL, Rayment P, Spiller RC, Marciani L, de Celis Alonso B, Traynor C, Mela DJ, Peters </w:t>
      </w:r>
      <w:r w:rsidRPr="00967F43">
        <w:rPr>
          <w:rFonts w:ascii="Arial" w:hAnsi="Arial"/>
          <w:sz w:val="22"/>
          <w:lang w:val="nl-NL"/>
        </w:rPr>
        <w:lastRenderedPageBreak/>
        <w:t xml:space="preserve">HPF, Gowland PA. 2004. </w:t>
      </w:r>
      <w:r>
        <w:rPr>
          <w:rFonts w:ascii="Arial" w:hAnsi="Arial"/>
          <w:i/>
          <w:sz w:val="22"/>
        </w:rPr>
        <w:t>In vivo</w:t>
      </w:r>
      <w:r>
        <w:rPr>
          <w:rFonts w:ascii="Arial" w:hAnsi="Arial"/>
          <w:sz w:val="22"/>
        </w:rPr>
        <w:t xml:space="preserve"> imaging of intragastric gelation and its effect on satiety in humans. J Nutr 134: 2293-2300.</w:t>
      </w:r>
    </w:p>
    <w:p w14:paraId="51B890DE" w14:textId="77777777" w:rsidR="005D06FA" w:rsidRPr="00C51913" w:rsidRDefault="005D06FA" w:rsidP="008F52B1">
      <w:pPr>
        <w:spacing w:after="60"/>
        <w:ind w:left="360" w:hanging="360"/>
        <w:rPr>
          <w:rFonts w:ascii="Arial" w:hAnsi="Arial"/>
          <w:sz w:val="22"/>
          <w:lang w:val="en-US"/>
        </w:rPr>
      </w:pPr>
      <w:r w:rsidRPr="00C51913">
        <w:rPr>
          <w:rFonts w:ascii="Arial" w:hAnsi="Arial"/>
          <w:sz w:val="22"/>
          <w:lang w:val="en-US"/>
        </w:rPr>
        <w:t xml:space="preserve">Kamphuis MMJW, Mela DJ, Westerterp-Plantenga MS. 2003. </w:t>
      </w:r>
      <w:r>
        <w:rPr>
          <w:rFonts w:ascii="Arial" w:hAnsi="Arial"/>
          <w:sz w:val="22"/>
        </w:rPr>
        <w:t xml:space="preserve">Diacylglycerols affect substrate oxidation and appetite in humans. </w:t>
      </w:r>
      <w:r w:rsidRPr="00C51913">
        <w:rPr>
          <w:rFonts w:ascii="Arial" w:hAnsi="Arial"/>
          <w:sz w:val="22"/>
          <w:lang w:val="en-US"/>
        </w:rPr>
        <w:t>Am J Clin Nutr 77(5):1133-1139.</w:t>
      </w:r>
    </w:p>
    <w:p w14:paraId="51B890DF" w14:textId="77777777" w:rsidR="005D06FA" w:rsidRDefault="005D06FA" w:rsidP="008F52B1">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60"/>
        <w:ind w:left="360" w:hanging="360"/>
      </w:pPr>
      <w:r>
        <w:rPr>
          <w:lang w:val="nl-NL"/>
        </w:rPr>
        <w:t xml:space="preserve">Zandstra EH, Stubenitsky K,  de Graaf C, Mela DJ. 2002.  </w:t>
      </w:r>
      <w:r>
        <w:t>Effects of learned flavour cues on short-term regulation of food intake in a realistic setting. Physiology and Behavior 75: 83-90.</w:t>
      </w:r>
    </w:p>
    <w:p w14:paraId="51B890E0" w14:textId="77777777" w:rsidR="005D06FA" w:rsidRDefault="005D06FA" w:rsidP="008F52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ind w:left="360" w:hanging="360"/>
        <w:rPr>
          <w:rFonts w:ascii="Arial" w:hAnsi="Arial"/>
          <w:sz w:val="22"/>
        </w:rPr>
      </w:pPr>
      <w:r>
        <w:rPr>
          <w:rFonts w:ascii="Arial" w:hAnsi="Arial"/>
          <w:sz w:val="22"/>
        </w:rPr>
        <w:t>Mela DJ. 2001. Determinants of food choice: Relationships with obesity and weight control. Obesity Research 9(suppl 4): 249S-255S.</w:t>
      </w:r>
    </w:p>
    <w:p w14:paraId="51B890E1" w14:textId="77777777" w:rsidR="005D06FA" w:rsidRDefault="005D06FA" w:rsidP="008F52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ind w:left="360" w:hanging="360"/>
        <w:rPr>
          <w:rFonts w:ascii="Arial" w:hAnsi="Arial"/>
          <w:sz w:val="22"/>
        </w:rPr>
      </w:pPr>
      <w:r>
        <w:rPr>
          <w:rFonts w:ascii="Arial" w:hAnsi="Arial"/>
          <w:sz w:val="22"/>
        </w:rPr>
        <w:t>Roininen K, Tuorila H, Zandstra EH, de Graaf C, Vehkalahti K, Stubenitsky K, Mela DJ. 2001. Differences in health and taste attitudes and reported behaviour among Finnish, Dutch and British consumers: A cross-national validation of the Health and Taste Attitude Scales (HTAS). Appetite 37:33-41.</w:t>
      </w:r>
    </w:p>
    <w:p w14:paraId="51B890E2" w14:textId="77777777" w:rsidR="005D06FA" w:rsidRDefault="005D06FA" w:rsidP="008F52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ind w:left="360" w:hanging="360"/>
        <w:rPr>
          <w:rFonts w:ascii="Arial" w:hAnsi="Arial"/>
          <w:sz w:val="22"/>
        </w:rPr>
      </w:pPr>
      <w:r>
        <w:rPr>
          <w:rFonts w:ascii="Arial" w:hAnsi="Arial"/>
          <w:sz w:val="22"/>
        </w:rPr>
        <w:t>Mela DJ. 2000. Why do we like what we like? J Sci Food Agric 81: 10-16.</w:t>
      </w:r>
    </w:p>
    <w:p w14:paraId="51B890E3" w14:textId="77777777" w:rsidR="005D06FA" w:rsidRDefault="005D06FA" w:rsidP="008F52B1">
      <w:pPr>
        <w:pStyle w:val="WPNormal"/>
        <w:spacing w:after="60"/>
        <w:ind w:left="360" w:hanging="360"/>
        <w:rPr>
          <w:rFonts w:ascii="Arial" w:hAnsi="Arial"/>
          <w:sz w:val="22"/>
          <w:lang w:val="nl-NL"/>
        </w:rPr>
      </w:pPr>
      <w:r>
        <w:rPr>
          <w:rFonts w:ascii="Arial" w:hAnsi="Arial"/>
          <w:sz w:val="22"/>
        </w:rPr>
        <w:t xml:space="preserve">Stubenitsky K, Aaron JI, Catt SL, Mela DJ. 2000. The influence of recipe modification and nutritional information on restaurant food acceptance and macronutrient intakes. </w:t>
      </w:r>
      <w:r>
        <w:rPr>
          <w:rFonts w:ascii="Arial" w:hAnsi="Arial"/>
          <w:sz w:val="22"/>
          <w:lang w:val="nl-NL"/>
        </w:rPr>
        <w:t>Public Health Nutr 3: 201-209.</w:t>
      </w:r>
    </w:p>
    <w:p w14:paraId="51B890E4" w14:textId="77777777" w:rsidR="005D06FA" w:rsidRDefault="005D06FA" w:rsidP="008F52B1">
      <w:pPr>
        <w:pStyle w:val="WPNormal"/>
        <w:spacing w:after="60"/>
        <w:ind w:left="360" w:hanging="360"/>
        <w:rPr>
          <w:rFonts w:ascii="Arial" w:hAnsi="Arial"/>
          <w:sz w:val="22"/>
        </w:rPr>
      </w:pPr>
      <w:r>
        <w:rPr>
          <w:rFonts w:ascii="Arial" w:hAnsi="Arial"/>
          <w:sz w:val="22"/>
          <w:lang w:val="nl-NL"/>
        </w:rPr>
        <w:t xml:space="preserve">Zandstra EH, de Graaf C, Mela DJ, van Staveren WA. 2000. </w:t>
      </w:r>
      <w:r>
        <w:rPr>
          <w:rFonts w:ascii="Arial" w:hAnsi="Arial"/>
          <w:sz w:val="22"/>
        </w:rPr>
        <w:t>Short and long-term effects of changes in pleasantness on food intake. Appetite 34: 253-260.</w:t>
      </w:r>
    </w:p>
    <w:p w14:paraId="51B890E5" w14:textId="77777777" w:rsidR="005D06FA" w:rsidRDefault="005D06FA" w:rsidP="008F52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ind w:left="360" w:hanging="360"/>
        <w:rPr>
          <w:rFonts w:ascii="Arial" w:hAnsi="Arial"/>
          <w:sz w:val="22"/>
        </w:rPr>
      </w:pPr>
      <w:r>
        <w:rPr>
          <w:rFonts w:ascii="Arial" w:hAnsi="Arial"/>
          <w:sz w:val="22"/>
        </w:rPr>
        <w:t>Stubenitsky K, Mela DJ. 2000. Consumer perceptions of starchy foods. Br J Nutr 83, 277-285.</w:t>
      </w:r>
    </w:p>
    <w:p w14:paraId="51B890E6" w14:textId="77777777" w:rsidR="005D06FA" w:rsidRDefault="005D06FA" w:rsidP="008F52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ind w:left="360" w:hanging="360"/>
        <w:rPr>
          <w:rFonts w:ascii="Arial" w:hAnsi="Arial"/>
          <w:sz w:val="22"/>
        </w:rPr>
      </w:pPr>
      <w:r>
        <w:rPr>
          <w:rFonts w:ascii="Arial" w:hAnsi="Arial"/>
          <w:sz w:val="22"/>
        </w:rPr>
        <w:t>Cox DN, Mela DJ. 2000. Determination of energy density of freely-selected diets: Methodological issues and implications. Int J Obesity 24, 49-54.</w:t>
      </w:r>
    </w:p>
    <w:p w14:paraId="51B890E7" w14:textId="77777777" w:rsidR="005D06FA" w:rsidRDefault="005D06FA" w:rsidP="008F52B1">
      <w:pPr>
        <w:suppressAutoHyphens/>
        <w:spacing w:after="60"/>
        <w:ind w:left="360" w:hanging="360"/>
        <w:rPr>
          <w:rFonts w:ascii="Arial" w:hAnsi="Arial"/>
          <w:sz w:val="22"/>
        </w:rPr>
      </w:pPr>
      <w:r>
        <w:rPr>
          <w:rFonts w:ascii="Arial" w:hAnsi="Arial"/>
          <w:sz w:val="22"/>
        </w:rPr>
        <w:t xml:space="preserve">Stubenitsky K, Aaron JI, Catt SL, Mela DJ. 1999. Effect of information and extended use on the acceptance of reduced-fat products. Food Qual Pref 10, 367-376. </w:t>
      </w:r>
    </w:p>
    <w:p w14:paraId="51B890E8" w14:textId="77777777" w:rsidR="005D06FA" w:rsidRDefault="005D06FA" w:rsidP="008F52B1">
      <w:pPr>
        <w:spacing w:after="60"/>
        <w:ind w:left="360" w:hanging="360"/>
        <w:rPr>
          <w:rFonts w:ascii="Arial" w:hAnsi="Arial"/>
          <w:sz w:val="22"/>
        </w:rPr>
      </w:pPr>
      <w:r>
        <w:rPr>
          <w:rFonts w:ascii="Arial" w:hAnsi="Arial"/>
          <w:sz w:val="22"/>
        </w:rPr>
        <w:t xml:space="preserve">Cox DN, Perry L, Moore PB, Vallis L, Mela DJ. 1999. Sensory and hedonic associations with macronutrient and energy intakes of lean and obese consumers. Int J Obesity 23: 403-410. </w:t>
      </w:r>
    </w:p>
    <w:p w14:paraId="51B890E9" w14:textId="77777777" w:rsidR="005D06FA" w:rsidRDefault="005D06FA" w:rsidP="008F52B1">
      <w:pPr>
        <w:spacing w:after="60"/>
        <w:ind w:left="360" w:hanging="360"/>
        <w:rPr>
          <w:rFonts w:ascii="Arial" w:hAnsi="Arial"/>
          <w:sz w:val="22"/>
        </w:rPr>
      </w:pPr>
      <w:r>
        <w:rPr>
          <w:rFonts w:ascii="Arial" w:hAnsi="Arial"/>
          <w:sz w:val="22"/>
          <w:lang w:val="en-US"/>
        </w:rPr>
        <w:t xml:space="preserve">Cox DN, van Galen M, Hedderley D, Perry L, Moore P, Mela DJ. 1998. </w:t>
      </w:r>
      <w:r>
        <w:rPr>
          <w:rFonts w:ascii="Arial" w:hAnsi="Arial"/>
          <w:sz w:val="22"/>
        </w:rPr>
        <w:t>Sensory &amp; hedonic judgements of common foods by lean consumers and consumers with obesity. Obesity Res 6:438-447.</w:t>
      </w:r>
    </w:p>
    <w:p w14:paraId="51B890EA"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Cox DN, Anderson AS, Reynolds J, McKellar S, Lean MEJ, Mela DJ. 1998. Take Five, a nutrition education intervention to increase fruit &amp; vegetable intakes: Impact on consumer choice and nutrient intakes. Br J Nutr 80:123-131.</w:t>
      </w:r>
    </w:p>
    <w:p w14:paraId="51B890EB"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Anderson AS, Cox DN, Reynolds J, McKellar S, Lean MEJ, Mela DJ. 1998. Take Five, a nutrition education intervention to increase fruit &amp; vegetable intakes: Impact on consumer attitudes. Br J Nutr 80:133-140.</w:t>
      </w:r>
    </w:p>
    <w:p w14:paraId="51B890EC"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sidRPr="00DD19B8">
        <w:rPr>
          <w:rFonts w:ascii="Arial" w:hAnsi="Arial"/>
          <w:color w:val="000000"/>
          <w:sz w:val="22"/>
        </w:rPr>
        <w:t xml:space="preserve">Cox DN, </w:t>
      </w:r>
      <w:smartTag w:uri="urn:schemas-microsoft-com:office:smarttags" w:element="place">
        <w:smartTag w:uri="urn:schemas-microsoft-com:office:smarttags" w:element="City">
          <w:r w:rsidRPr="00DD19B8">
            <w:rPr>
              <w:rFonts w:ascii="Arial" w:hAnsi="Arial"/>
              <w:color w:val="000000"/>
              <w:sz w:val="22"/>
            </w:rPr>
            <w:t>Anderson</w:t>
          </w:r>
        </w:smartTag>
        <w:r w:rsidRPr="00DD19B8">
          <w:rPr>
            <w:rFonts w:ascii="Arial" w:hAnsi="Arial"/>
            <w:color w:val="000000"/>
            <w:sz w:val="22"/>
          </w:rPr>
          <w:t xml:space="preserve"> </w:t>
        </w:r>
        <w:smartTag w:uri="urn:schemas-microsoft-com:office:smarttags" w:element="State">
          <w:r w:rsidRPr="00DD19B8">
            <w:rPr>
              <w:rFonts w:ascii="Arial" w:hAnsi="Arial"/>
              <w:color w:val="000000"/>
              <w:sz w:val="22"/>
            </w:rPr>
            <w:t>AS</w:t>
          </w:r>
        </w:smartTag>
      </w:smartTag>
      <w:r w:rsidRPr="00DD19B8">
        <w:rPr>
          <w:rFonts w:ascii="Arial" w:hAnsi="Arial"/>
          <w:color w:val="000000"/>
          <w:sz w:val="22"/>
        </w:rPr>
        <w:t xml:space="preserve">, Lean MEJ, Mela DJ. 1998. </w:t>
      </w:r>
      <w:r w:rsidR="00865BB8" w:rsidRPr="00865BB8">
        <w:rPr>
          <w:rFonts w:ascii="Arial" w:hAnsi="Arial"/>
          <w:color w:val="000000"/>
          <w:sz w:val="22"/>
        </w:rPr>
        <w:t>UK consumer attitudes, beliefs and barriers to increasing fruit and vegetable consumption</w:t>
      </w:r>
      <w:r>
        <w:rPr>
          <w:rFonts w:ascii="Arial" w:hAnsi="Arial"/>
          <w:sz w:val="22"/>
        </w:rPr>
        <w:t>. Public Health Nutr 1:61-68.</w:t>
      </w:r>
    </w:p>
    <w:p w14:paraId="51B890ED"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Monteleone E, Frewer L,  Wakeling I, Mela DJ.  1998.  Individual differences in starchy food consumption: The application of preference mapping.  Food Qual Pref 9: 211-219. </w:t>
      </w:r>
    </w:p>
    <w:p w14:paraId="51B890EE"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Moore PB, Langley K, Wilde PJ, Fillery-Travis A, Mela DJ. 1998.  Contribution of emulsifier type to sensory properties of oil-in-water emulsions. J Sci Food Agric 7 6:469-476.</w:t>
      </w:r>
    </w:p>
    <w:p w14:paraId="51B890EF"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Aaron JI. 1997. 'Honest but invalid': What the subjects say about recording their food intake.  J Am Diet Assoc 97: 791-793.  </w:t>
      </w:r>
    </w:p>
    <w:p w14:paraId="51B890F0"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Monteleone E, Raats, MM, Mela DJ.  1997.  Perceptions of starchy food dishes: Application of the Repertory Grid Method. Appetite 28: 255-265.</w:t>
      </w:r>
    </w:p>
    <w:p w14:paraId="51B890F1"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sidRPr="00846945">
        <w:rPr>
          <w:rFonts w:ascii="Arial" w:hAnsi="Arial"/>
          <w:sz w:val="22"/>
        </w:rPr>
        <w:t xml:space="preserve">Gatenby SJ, Aaron JI, Jack VM, Mela DJ. 1997. </w:t>
      </w:r>
      <w:r>
        <w:rPr>
          <w:rFonts w:ascii="Arial" w:hAnsi="Arial"/>
          <w:sz w:val="22"/>
        </w:rPr>
        <w:t>Extended use of foods modified in fat and sugar content: Nutritional implications in a free-living female population.  Am J Clin Nutr 65: 1867-1873.</w:t>
      </w:r>
    </w:p>
    <w:p w14:paraId="51B890F2"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lang w:val="nl-NL"/>
        </w:rPr>
      </w:pPr>
      <w:r>
        <w:rPr>
          <w:rFonts w:ascii="Arial" w:hAnsi="Arial"/>
          <w:sz w:val="22"/>
        </w:rPr>
        <w:t>Cox DN, Anderson AS, Reynolds J, McKellar S, Mela DJ, Lean MEJ. 1997. Measuring fruit and vegetable intake: Is five</w:t>
      </w:r>
      <w:r>
        <w:rPr>
          <w:rFonts w:ascii="Arial" w:hAnsi="Arial"/>
          <w:sz w:val="22"/>
        </w:rPr>
        <w:noBreakHyphen/>
        <w:t>a</w:t>
      </w:r>
      <w:r>
        <w:rPr>
          <w:rFonts w:ascii="Arial" w:hAnsi="Arial"/>
          <w:sz w:val="22"/>
        </w:rPr>
        <w:noBreakHyphen/>
        <w:t xml:space="preserve">day enough?  </w:t>
      </w:r>
      <w:r>
        <w:rPr>
          <w:rFonts w:ascii="Arial" w:hAnsi="Arial"/>
          <w:sz w:val="22"/>
          <w:lang w:val="nl-NL"/>
        </w:rPr>
        <w:t>Eur J Clin Nutr 51:177</w:t>
      </w:r>
      <w:r>
        <w:rPr>
          <w:rFonts w:ascii="Arial" w:hAnsi="Arial"/>
          <w:sz w:val="22"/>
          <w:lang w:val="nl-NL"/>
        </w:rPr>
        <w:noBreakHyphen/>
        <w:t>180</w:t>
      </w:r>
    </w:p>
    <w:p w14:paraId="51B890F3"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lang w:val="nl-NL"/>
        </w:rPr>
        <w:lastRenderedPageBreak/>
        <w:t xml:space="preserve">Mela DJ, Aaron JI, Gatenby SJ.  </w:t>
      </w:r>
      <w:r>
        <w:rPr>
          <w:rFonts w:ascii="Arial" w:hAnsi="Arial"/>
          <w:sz w:val="22"/>
        </w:rPr>
        <w:t>1996. Relationships of consumer characteristics and food deprivation with food purchasing behavior.  Physiol Behav 60: 1331-1335.</w:t>
      </w:r>
    </w:p>
    <w:p w14:paraId="51B890F4"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Paisley C, Lloyd H, Brown W, Mela DJ. 1996. Production and validation of a food frequency questionnaire to estimate dietary fat intake. J Human Nutr Dietetics 9: 189-206.</w:t>
      </w:r>
    </w:p>
    <w:p w14:paraId="51B890F5"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Paisley C, Lloyd H, Sparks P, Mela DJ. 1995. Consumer perceptions of dietary changes for reducing fat intake. Nutrition Research 15: 1755-1766.</w:t>
      </w:r>
    </w:p>
    <w:p w14:paraId="51B890F6"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Gatenby SJ, Aaron JI, Morton G, Mela DJ. 1995. Nutritional implications of reduced-fat food use by free-living consumers.  Appetite 25: 241-252.</w:t>
      </w:r>
    </w:p>
    <w:p w14:paraId="51B890F7"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Aaron JI, Evans RE, Mela DJ.  1995.  Paradoxical effect of a nutrition labelling scheme in a student cafeteria.  Nutrition Research 15: 1251-1261.</w:t>
      </w:r>
    </w:p>
    <w:p w14:paraId="51B890F8"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Lloyd HM, Paisley CM, Mela DJ. 1995.  Barriers to the adoption of reduced fat diets in a UK population. J Am Diet Assoc.  95: 316-322.</w:t>
      </w:r>
    </w:p>
    <w:p w14:paraId="51B890F9"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Barylko-Pikielna N, Martin A, Mela DJ. 1995. Perception of taste and viscosity of oil-in-water and water-in-oil emulsions. J Food Sci 59:1318-1321.</w:t>
      </w:r>
    </w:p>
    <w:p w14:paraId="51B890FA"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Langley KR, Martin A. 1994. No effect of oral or sample temperature on sensory assessment of fat content. Physiol Behav 56:655-658.</w:t>
      </w:r>
    </w:p>
    <w:p w14:paraId="51B890FB"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Langley K, Martin A. 1994. Sensory assessment of fat content: Effect of emulsion and subject characteristics. Appetite 22: 67-81.</w:t>
      </w:r>
    </w:p>
    <w:p w14:paraId="51B890FC"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lang w:val="en-US"/>
        </w:rPr>
        <w:t xml:space="preserve">Aaron JI, Mela DJ, Evans RE. 1994. </w:t>
      </w:r>
      <w:r>
        <w:rPr>
          <w:rFonts w:ascii="Arial" w:hAnsi="Arial"/>
          <w:sz w:val="22"/>
        </w:rPr>
        <w:t>The influences of attitudes, beliefs and label information on perceptions of reduced-fat spread. Appetite 22: 25-37.</w:t>
      </w:r>
    </w:p>
    <w:p w14:paraId="51B890FD"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Trunck F, Aaron JI. 1993. No effect of extended </w:t>
      </w:r>
      <w:smartTag w:uri="urn:schemas-microsoft-com:office:smarttags" w:element="PersonName">
        <w:r>
          <w:rPr>
            <w:rFonts w:ascii="Arial" w:hAnsi="Arial"/>
            <w:sz w:val="22"/>
          </w:rPr>
          <w:t>home</w:t>
        </w:r>
      </w:smartTag>
      <w:r>
        <w:rPr>
          <w:rFonts w:ascii="Arial" w:hAnsi="Arial"/>
          <w:sz w:val="22"/>
        </w:rPr>
        <w:t xml:space="preserve"> use on liking for sensory characteristics of reduced-fat foods. Appetite 21: 117-129.</w:t>
      </w:r>
    </w:p>
    <w:p w14:paraId="51B890FE"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1993. Consumer estimates of the percent energy from fat in common foods. Eur J Clin Nutr 47:361-373.</w:t>
      </w:r>
    </w:p>
    <w:p w14:paraId="51B890FF"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Jaime I, Mela, DJ, Bratchell N.  1993.  Use of free-choice profiling to examine texture-flavour interactions. J Sensory Studies 8: 177-188.</w:t>
      </w:r>
    </w:p>
    <w:p w14:paraId="51B89100" w14:textId="77777777" w:rsidR="005D06FA" w:rsidRPr="00BD5EDC"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lang w:val="nl-NL"/>
        </w:rPr>
      </w:pPr>
      <w:r>
        <w:rPr>
          <w:rFonts w:ascii="Arial" w:hAnsi="Arial"/>
          <w:sz w:val="22"/>
        </w:rPr>
        <w:t xml:space="preserve">Lloyd HM, Paisley CM, Mela DJ.  1993.  Changing to a low fat diet: Attitudes and beliefs of UK consumers. </w:t>
      </w:r>
      <w:r w:rsidRPr="00BD5EDC">
        <w:rPr>
          <w:rFonts w:ascii="Arial" w:hAnsi="Arial"/>
          <w:sz w:val="22"/>
          <w:lang w:val="nl-NL"/>
        </w:rPr>
        <w:t>Eur J Clin Nutr 47: 361-373.</w:t>
      </w:r>
    </w:p>
    <w:p w14:paraId="51B89101"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sidRPr="00BD5EDC">
        <w:rPr>
          <w:rFonts w:ascii="Arial" w:hAnsi="Arial"/>
          <w:sz w:val="22"/>
          <w:lang w:val="nl-NL"/>
        </w:rPr>
        <w:t xml:space="preserve">Lynch J, Liu Y, Mela DJ, MacFie HJH.  </w:t>
      </w:r>
      <w:r>
        <w:rPr>
          <w:rFonts w:ascii="Arial" w:hAnsi="Arial"/>
          <w:sz w:val="22"/>
        </w:rPr>
        <w:t>1993.  A time-intensity study of the effect of oil mouthcoatings on taste perception. Chem Senses 18: 121-129.</w:t>
      </w:r>
    </w:p>
    <w:p w14:paraId="51B89102"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Mattes RD, Tanimura S, García-Medina MR.  1992. Relationships between ingestion and gustatory perception of caffeine.  Pharmacol Biochem Behav 43: 513-521. </w:t>
      </w:r>
    </w:p>
    <w:p w14:paraId="51B89103"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1992. Nutritional implications of fat substitutes.  J Am Diet Assoc 92:472-476.</w:t>
      </w:r>
    </w:p>
    <w:p w14:paraId="51B89104"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1992. Sensory evaluation methods in nutrition and dietetics research. In: Monsen ER (ed.), </w:t>
      </w:r>
      <w:r>
        <w:rPr>
          <w:rFonts w:ascii="Arial" w:hAnsi="Arial"/>
          <w:sz w:val="22"/>
          <w:u w:val="single"/>
        </w:rPr>
        <w:t>Research: Successful Approaches</w:t>
      </w:r>
      <w:r>
        <w:rPr>
          <w:rFonts w:ascii="Arial" w:hAnsi="Arial"/>
          <w:sz w:val="22"/>
        </w:rPr>
        <w:t>. Chicago: American Dietetic Association. pp. 220-247.</w:t>
      </w:r>
    </w:p>
    <w:p w14:paraId="51B89105"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1991. Sensory preferences for fats: What, who, why? Food Qual Pref 2:95-101.</w:t>
      </w:r>
    </w:p>
    <w:p w14:paraId="51B89106"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Sacchetti DS. 1991. Sensory preferences for fats in foods: relationships to diet and body composition.  Am J Clin Nutr 53:908-15.</w:t>
      </w:r>
    </w:p>
    <w:p w14:paraId="51B89107"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1990. Gustatory perception of isohumulones: Influence of sex and thiourea taster status.  Chem Senses 15:485-490.</w:t>
      </w:r>
    </w:p>
    <w:p w14:paraId="51B89108"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1990. The basis of dietary fat preferences.  Trends Food Sci Technol 1:71-73.</w:t>
      </w:r>
    </w:p>
    <w:p w14:paraId="51B89109"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1989. Caffeine ingested under natural conditions does not alter taste intensity. Pharmacol Biochem Behav 34:483-485.</w:t>
      </w:r>
    </w:p>
    <w:p w14:paraId="51B8910A"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1989. A comparison of single and concurrent evaluation of sensory properties. J Food Sci 54:1098-1100.</w:t>
      </w:r>
    </w:p>
    <w:p w14:paraId="51B8910B"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1989. Gustatory function and dietary habits in users and non-users of smokeless tobacco. Am J Clin Nutr 49:482-489.</w:t>
      </w:r>
    </w:p>
    <w:p w14:paraId="51B8910C"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lastRenderedPageBreak/>
        <w:t>Mela DJ. 1989. Bitter taste intensity: the effect of tastant and thiourea taster status.  Chem Senses 14:131-135.</w:t>
      </w:r>
    </w:p>
    <w:p w14:paraId="51B8910D"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Christensen CM. 1988. Sensory assessment of oiliness in a low moisture food. J Sensory Studies 2:273-281.</w:t>
      </w:r>
    </w:p>
    <w:p w14:paraId="51B8910E"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1988. Sensory assessment of fat content in fluid dairy products. Appetite 10: 37-44.</w:t>
      </w:r>
    </w:p>
    <w:p w14:paraId="51B8910F"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Cohen RS, Kris-Etherton PM. 1987. Lipoprotein metabolism in a rat model of diet-induced adiposity. J Nutr 117: 1655-1662.</w:t>
      </w:r>
    </w:p>
    <w:p w14:paraId="51B89110"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1987. Smokeless tobacco and taste sensitivity (letter). N Engl J Med 316: 1165-1166.</w:t>
      </w:r>
    </w:p>
    <w:p w14:paraId="51B89111"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Hasler C, Rothenbacher H, Mela DJ, Kris-Etherton PM. 1987. Exercise attenuates diet-induced arteriosclerosis in the adult rat. J Nutr 117: 986-993.</w:t>
      </w:r>
    </w:p>
    <w:p w14:paraId="51B89112"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Mattes RD, Mela DJ. 1986. Relationships between and among selected measures of sweet taste preferences and dietary intake. Chem Senses 11: 523-539.</w:t>
      </w:r>
    </w:p>
    <w:p w14:paraId="51B89113"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Kris-Etherton PM. 1984. The effect of exercise and hypercholesterolemic diet on plasma and hepatic lipoproteins in the rat. Metabolism 33: 916-921.</w:t>
      </w:r>
    </w:p>
    <w:p w14:paraId="51B89114"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Hasler C, Rothenbacher H, Mela DJ, Kris-Etherton PM. 1984. The effect of exercise and hypercholesterolemic diet on aortic histopathology in the rat.  Atherosclerosis 52: 279-286.</w:t>
      </w:r>
    </w:p>
    <w:p w14:paraId="51B89115"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Kris-Etherton PM, Fosmire MA, Mela DJ, Etherton T. 1982. Studies on the etiology of increased tissue cholesterol concentrations in cholesterol-fed hypothyroid rats. J Nutr 112: 2324-2332.</w:t>
      </w:r>
    </w:p>
    <w:p w14:paraId="51B89116"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b/>
          <w:sz w:val="22"/>
        </w:rPr>
      </w:pPr>
    </w:p>
    <w:p w14:paraId="51B89117" w14:textId="77777777" w:rsidR="005D06FA" w:rsidRDefault="005D06FA" w:rsidP="008F52B1">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b/>
          <w:sz w:val="22"/>
        </w:rPr>
        <w:t>Books written and edited</w:t>
      </w:r>
    </w:p>
    <w:p w14:paraId="51B89118" w14:textId="77777777" w:rsidR="005D06FA" w:rsidRDefault="005D06FA" w:rsidP="008F52B1">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editor. 2005. </w:t>
      </w:r>
      <w:r>
        <w:rPr>
          <w:rFonts w:ascii="Arial" w:hAnsi="Arial"/>
          <w:sz w:val="22"/>
          <w:u w:val="single"/>
        </w:rPr>
        <w:t>Food, diet and obesity</w:t>
      </w:r>
      <w:r>
        <w:rPr>
          <w:rFonts w:ascii="Arial" w:hAnsi="Arial"/>
          <w:sz w:val="22"/>
        </w:rPr>
        <w:t>. Cambridge: Woodhead Publishing Ltd.</w:t>
      </w:r>
    </w:p>
    <w:p w14:paraId="51B89119"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Rogers PJ. 1998. </w:t>
      </w:r>
      <w:r>
        <w:rPr>
          <w:rFonts w:ascii="Arial" w:hAnsi="Arial"/>
          <w:sz w:val="22"/>
          <w:u w:val="single"/>
        </w:rPr>
        <w:t>Food, eating &amp; obesity: The psychobiological basis of appetite and weight control.</w:t>
      </w:r>
      <w:r>
        <w:rPr>
          <w:rFonts w:ascii="Arial" w:hAnsi="Arial"/>
          <w:sz w:val="22"/>
        </w:rPr>
        <w:t xml:space="preserve"> London: Chapman &amp; Hall. ISBN 0-412-71920-7.</w:t>
      </w:r>
    </w:p>
    <w:p w14:paraId="51B8911A"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editor. 1992. </w:t>
      </w:r>
      <w:r>
        <w:rPr>
          <w:rFonts w:ascii="Arial" w:hAnsi="Arial"/>
          <w:sz w:val="22"/>
          <w:u w:val="single"/>
        </w:rPr>
        <w:t>Dietary fats: Determinants of preference, acceptance, and consumption.</w:t>
      </w:r>
      <w:r>
        <w:rPr>
          <w:rFonts w:ascii="Arial" w:hAnsi="Arial"/>
          <w:sz w:val="22"/>
        </w:rPr>
        <w:t xml:space="preserve"> London: Elsevier Applied Science.</w:t>
      </w:r>
    </w:p>
    <w:p w14:paraId="51B8911B"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p>
    <w:p w14:paraId="51B8911C"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b/>
          <w:sz w:val="22"/>
        </w:rPr>
        <w:t>Non-refereed</w:t>
      </w:r>
    </w:p>
    <w:p w14:paraId="4B31BF2B" w14:textId="30BA349C" w:rsidR="0046124D" w:rsidRDefault="0046124D" w:rsidP="00805C6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sidRPr="0046124D">
        <w:rPr>
          <w:rFonts w:ascii="Arial" w:hAnsi="Arial"/>
          <w:sz w:val="22"/>
        </w:rPr>
        <w:t>Stowell JD, Mela D</w:t>
      </w:r>
      <w:r>
        <w:rPr>
          <w:rFonts w:ascii="Arial" w:hAnsi="Arial"/>
          <w:sz w:val="22"/>
        </w:rPr>
        <w:t>J</w:t>
      </w:r>
      <w:r w:rsidRPr="0046124D">
        <w:rPr>
          <w:rFonts w:ascii="Arial" w:hAnsi="Arial"/>
          <w:sz w:val="22"/>
        </w:rPr>
        <w:t>, Coppens P, Lovegrove JA, McArdle HJ, van der Sman FJ</w:t>
      </w:r>
      <w:r>
        <w:rPr>
          <w:rFonts w:ascii="Arial" w:hAnsi="Arial"/>
          <w:sz w:val="22"/>
        </w:rPr>
        <w:t>P</w:t>
      </w:r>
      <w:r w:rsidRPr="0046124D">
        <w:rPr>
          <w:rFonts w:ascii="Arial" w:hAnsi="Arial"/>
          <w:sz w:val="22"/>
        </w:rPr>
        <w:t>, Verhagen H, Young HA, Yo</w:t>
      </w:r>
      <w:r>
        <w:rPr>
          <w:rFonts w:ascii="Arial" w:hAnsi="Arial"/>
          <w:sz w:val="22"/>
        </w:rPr>
        <w:t>ung IS.</w:t>
      </w:r>
      <w:r w:rsidRPr="0046124D">
        <w:rPr>
          <w:rFonts w:ascii="Arial" w:hAnsi="Arial"/>
          <w:sz w:val="22"/>
        </w:rPr>
        <w:t xml:space="preserve"> 2023. Meeting Summary: “Dietary supplements, 'functional' and 'super' foods: Science, regulations and roles in the diet”. Royal Society of Medicine, London, 29 November 2022. </w:t>
      </w:r>
      <w:r>
        <w:rPr>
          <w:rFonts w:ascii="Arial" w:hAnsi="Arial"/>
          <w:sz w:val="22"/>
        </w:rPr>
        <w:t xml:space="preserve">OSF Preprints; </w:t>
      </w:r>
      <w:hyperlink r:id="rId39" w:history="1">
        <w:r w:rsidRPr="002D3BA6">
          <w:rPr>
            <w:rStyle w:val="Hyperlink"/>
            <w:rFonts w:ascii="Arial" w:hAnsi="Arial"/>
            <w:sz w:val="22"/>
          </w:rPr>
          <w:t>https://doi.org/10.31219/osf.io/9z3x2</w:t>
        </w:r>
      </w:hyperlink>
    </w:p>
    <w:p w14:paraId="24334E17" w14:textId="2A6BAA7E" w:rsidR="00FA2D14" w:rsidRDefault="00FA2D14" w:rsidP="00805C6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sidRPr="00FA2D14">
        <w:rPr>
          <w:rFonts w:ascii="Arial" w:hAnsi="Arial"/>
          <w:sz w:val="22"/>
        </w:rPr>
        <w:t>Mela D</w:t>
      </w:r>
      <w:r>
        <w:rPr>
          <w:rFonts w:ascii="Arial" w:hAnsi="Arial"/>
          <w:sz w:val="22"/>
        </w:rPr>
        <w:t>J</w:t>
      </w:r>
      <w:r w:rsidRPr="00FA2D14">
        <w:rPr>
          <w:rFonts w:ascii="Arial" w:hAnsi="Arial"/>
          <w:sz w:val="22"/>
        </w:rPr>
        <w:t>. 2022. The defamation of low-energy sweeteners: Crop circles, zombies, and zebras.</w:t>
      </w:r>
      <w:r w:rsidRPr="00FA2D14">
        <w:t xml:space="preserve"> </w:t>
      </w:r>
      <w:r w:rsidRPr="00FA2D14">
        <w:rPr>
          <w:rFonts w:ascii="Arial" w:hAnsi="Arial"/>
          <w:sz w:val="22"/>
        </w:rPr>
        <w:t>OSF Preprints</w:t>
      </w:r>
      <w:r>
        <w:rPr>
          <w:rFonts w:ascii="Arial" w:hAnsi="Arial"/>
          <w:sz w:val="22"/>
        </w:rPr>
        <w:t xml:space="preserve">; </w:t>
      </w:r>
      <w:hyperlink r:id="rId40" w:history="1">
        <w:r w:rsidR="0046124D" w:rsidRPr="002D3BA6">
          <w:rPr>
            <w:rStyle w:val="Hyperlink"/>
            <w:rFonts w:ascii="Arial" w:hAnsi="Arial"/>
            <w:sz w:val="22"/>
          </w:rPr>
          <w:t>https://osf.io/nh6ay</w:t>
        </w:r>
      </w:hyperlink>
    </w:p>
    <w:p w14:paraId="51B8911D" w14:textId="60AE9266" w:rsidR="00805C61" w:rsidRPr="00805C61" w:rsidRDefault="00805C61" w:rsidP="00805C6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sidRPr="00805C61">
        <w:rPr>
          <w:rFonts w:ascii="Arial" w:hAnsi="Arial"/>
          <w:sz w:val="22"/>
        </w:rPr>
        <w:t>Dötsch-Klerk</w:t>
      </w:r>
      <w:r>
        <w:rPr>
          <w:rFonts w:ascii="Arial" w:hAnsi="Arial"/>
          <w:sz w:val="22"/>
        </w:rPr>
        <w:t xml:space="preserve"> M</w:t>
      </w:r>
      <w:r w:rsidRPr="00805C61">
        <w:rPr>
          <w:rFonts w:ascii="Arial" w:hAnsi="Arial"/>
          <w:sz w:val="22"/>
        </w:rPr>
        <w:t>, Mela</w:t>
      </w:r>
      <w:r>
        <w:rPr>
          <w:rFonts w:ascii="Arial" w:hAnsi="Arial"/>
          <w:sz w:val="22"/>
        </w:rPr>
        <w:t xml:space="preserve"> DJ</w:t>
      </w:r>
      <w:r w:rsidRPr="00805C61">
        <w:rPr>
          <w:rFonts w:ascii="Arial" w:hAnsi="Arial"/>
          <w:sz w:val="22"/>
        </w:rPr>
        <w:t>, Kearney</w:t>
      </w:r>
      <w:r>
        <w:rPr>
          <w:rFonts w:ascii="Arial" w:hAnsi="Arial"/>
          <w:sz w:val="22"/>
        </w:rPr>
        <w:t xml:space="preserve"> M. </w:t>
      </w:r>
      <w:r w:rsidR="00EB455C">
        <w:rPr>
          <w:rFonts w:ascii="Arial" w:hAnsi="Arial"/>
          <w:sz w:val="22"/>
        </w:rPr>
        <w:t>2015. S</w:t>
      </w:r>
      <w:r w:rsidRPr="00805C61">
        <w:rPr>
          <w:rFonts w:ascii="Arial" w:hAnsi="Arial"/>
          <w:sz w:val="22"/>
        </w:rPr>
        <w:t xml:space="preserve">ustainable </w:t>
      </w:r>
      <w:r w:rsidR="00EB455C">
        <w:rPr>
          <w:rFonts w:ascii="Arial" w:hAnsi="Arial"/>
          <w:sz w:val="22"/>
        </w:rPr>
        <w:t>diets</w:t>
      </w:r>
      <w:r>
        <w:rPr>
          <w:rFonts w:ascii="Arial" w:hAnsi="Arial"/>
          <w:sz w:val="22"/>
        </w:rPr>
        <w:t>.</w:t>
      </w:r>
      <w:r w:rsidRPr="00805C61">
        <w:rPr>
          <w:rFonts w:ascii="Arial" w:hAnsi="Arial"/>
          <w:sz w:val="22"/>
        </w:rPr>
        <w:t xml:space="preserve"> Food Science &amp; Technology</w:t>
      </w:r>
      <w:r w:rsidR="00EB455C">
        <w:rPr>
          <w:rFonts w:ascii="Arial" w:hAnsi="Arial"/>
          <w:sz w:val="22"/>
        </w:rPr>
        <w:t xml:space="preserve"> 29(1):2-5.</w:t>
      </w:r>
    </w:p>
    <w:p w14:paraId="51B8911E" w14:textId="77777777" w:rsidR="00967F43" w:rsidRDefault="00967F43" w:rsidP="00805C6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Boland M. </w:t>
      </w:r>
      <w:r w:rsidR="00F957C4">
        <w:rPr>
          <w:rFonts w:ascii="Arial" w:hAnsi="Arial"/>
          <w:sz w:val="22"/>
        </w:rPr>
        <w:t>2014</w:t>
      </w:r>
      <w:r>
        <w:rPr>
          <w:rFonts w:ascii="Arial" w:hAnsi="Arial"/>
          <w:sz w:val="22"/>
        </w:rPr>
        <w:t>.</w:t>
      </w:r>
      <w:r w:rsidRPr="00967F43">
        <w:rPr>
          <w:rFonts w:ascii="Arial" w:hAnsi="Arial"/>
          <w:sz w:val="22"/>
        </w:rPr>
        <w:t xml:space="preserve"> “</w:t>
      </w:r>
      <w:r>
        <w:rPr>
          <w:rFonts w:ascii="Arial" w:hAnsi="Arial"/>
          <w:sz w:val="22"/>
        </w:rPr>
        <w:t>A</w:t>
      </w:r>
      <w:r w:rsidRPr="00967F43">
        <w:rPr>
          <w:rFonts w:ascii="Arial" w:hAnsi="Arial"/>
          <w:sz w:val="22"/>
        </w:rPr>
        <w:t>pplying structuring approaches for satiety: Challenges faced, lessons learned</w:t>
      </w:r>
      <w:r>
        <w:rPr>
          <w:rFonts w:ascii="Arial" w:hAnsi="Arial"/>
          <w:sz w:val="22"/>
        </w:rPr>
        <w:t xml:space="preserve">.” In </w:t>
      </w:r>
      <w:r w:rsidRPr="00967F43">
        <w:rPr>
          <w:rFonts w:ascii="Arial" w:hAnsi="Arial"/>
          <w:sz w:val="22"/>
        </w:rPr>
        <w:t>Boland</w:t>
      </w:r>
      <w:r>
        <w:rPr>
          <w:rFonts w:ascii="Arial" w:hAnsi="Arial"/>
          <w:sz w:val="22"/>
        </w:rPr>
        <w:t xml:space="preserve"> M</w:t>
      </w:r>
      <w:r w:rsidRPr="00967F43">
        <w:rPr>
          <w:rFonts w:ascii="Arial" w:hAnsi="Arial"/>
          <w:sz w:val="22"/>
        </w:rPr>
        <w:t xml:space="preserve">, </w:t>
      </w:r>
      <w:r>
        <w:rPr>
          <w:rFonts w:ascii="Arial" w:hAnsi="Arial"/>
          <w:sz w:val="22"/>
        </w:rPr>
        <w:t>G</w:t>
      </w:r>
      <w:r w:rsidRPr="00967F43">
        <w:rPr>
          <w:rFonts w:ascii="Arial" w:hAnsi="Arial"/>
          <w:sz w:val="22"/>
        </w:rPr>
        <w:t>olding</w:t>
      </w:r>
      <w:r>
        <w:rPr>
          <w:rFonts w:ascii="Arial" w:hAnsi="Arial"/>
          <w:sz w:val="22"/>
        </w:rPr>
        <w:t xml:space="preserve"> M, </w:t>
      </w:r>
      <w:r w:rsidRPr="00967F43">
        <w:rPr>
          <w:rFonts w:ascii="Arial" w:hAnsi="Arial"/>
          <w:sz w:val="22"/>
        </w:rPr>
        <w:t xml:space="preserve">Singh </w:t>
      </w:r>
      <w:r>
        <w:rPr>
          <w:rFonts w:ascii="Arial" w:hAnsi="Arial"/>
          <w:sz w:val="22"/>
        </w:rPr>
        <w:t xml:space="preserve">H., eds, </w:t>
      </w:r>
      <w:r w:rsidRPr="00967F43">
        <w:rPr>
          <w:rFonts w:ascii="Arial" w:hAnsi="Arial"/>
          <w:sz w:val="22"/>
          <w:u w:val="single"/>
        </w:rPr>
        <w:t>Food Structures, Digestion and Health</w:t>
      </w:r>
      <w:r>
        <w:rPr>
          <w:rFonts w:ascii="Arial" w:hAnsi="Arial"/>
          <w:sz w:val="22"/>
          <w:u w:val="single"/>
        </w:rPr>
        <w:t>.</w:t>
      </w:r>
      <w:r w:rsidRPr="00967F43">
        <w:rPr>
          <w:rFonts w:ascii="Arial" w:hAnsi="Arial"/>
          <w:sz w:val="22"/>
        </w:rPr>
        <w:t xml:space="preserve"> Elsevier.</w:t>
      </w:r>
      <w:r w:rsidR="00F957C4">
        <w:rPr>
          <w:rFonts w:ascii="Arial" w:hAnsi="Arial"/>
          <w:sz w:val="22"/>
        </w:rPr>
        <w:t xml:space="preserve"> pp 363-388.</w:t>
      </w:r>
    </w:p>
    <w:p w14:paraId="51B8911F" w14:textId="77777777" w:rsidR="00B712F4" w:rsidRPr="00B712F4" w:rsidRDefault="00B712F4"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w:t>
      </w:r>
      <w:r w:rsidR="00405E4E">
        <w:rPr>
          <w:rFonts w:ascii="Arial" w:hAnsi="Arial"/>
          <w:sz w:val="22"/>
        </w:rPr>
        <w:t>2013</w:t>
      </w:r>
      <w:r>
        <w:rPr>
          <w:rFonts w:ascii="Arial" w:hAnsi="Arial"/>
          <w:sz w:val="22"/>
        </w:rPr>
        <w:t>. “</w:t>
      </w:r>
      <w:r w:rsidRPr="00B712F4">
        <w:rPr>
          <w:rFonts w:ascii="Arial" w:hAnsi="Arial"/>
          <w:sz w:val="22"/>
        </w:rPr>
        <w:t>Bringing satiety to the market through commercial foods: Technology, product development and claims</w:t>
      </w:r>
      <w:r>
        <w:rPr>
          <w:rFonts w:ascii="Arial" w:hAnsi="Arial"/>
          <w:sz w:val="22"/>
        </w:rPr>
        <w:t xml:space="preserve">.” </w:t>
      </w:r>
      <w:r w:rsidR="00405E4E">
        <w:rPr>
          <w:rFonts w:ascii="Arial" w:hAnsi="Arial"/>
          <w:sz w:val="22"/>
        </w:rPr>
        <w:t xml:space="preserve">Ch 17 in </w:t>
      </w:r>
      <w:r>
        <w:rPr>
          <w:rFonts w:ascii="Arial" w:hAnsi="Arial"/>
          <w:sz w:val="22"/>
        </w:rPr>
        <w:t xml:space="preserve">Blundell J, Bellisle F, eds, </w:t>
      </w:r>
      <w:r w:rsidRPr="00B712F4">
        <w:rPr>
          <w:rFonts w:ascii="Arial" w:hAnsi="Arial"/>
          <w:sz w:val="22"/>
          <w:u w:val="single"/>
        </w:rPr>
        <w:t>Satiation, satiety and the control of food intake.</w:t>
      </w:r>
      <w:r>
        <w:rPr>
          <w:rFonts w:ascii="Arial" w:hAnsi="Arial"/>
          <w:sz w:val="22"/>
        </w:rPr>
        <w:t xml:space="preserve"> Cambridge: Woodhead Publishing.</w:t>
      </w:r>
      <w:r w:rsidRPr="00B712F4">
        <w:rPr>
          <w:rFonts w:ascii="Arial" w:hAnsi="Arial"/>
          <w:sz w:val="22"/>
        </w:rPr>
        <w:t xml:space="preserve"> </w:t>
      </w:r>
      <w:r w:rsidR="00405E4E">
        <w:rPr>
          <w:rFonts w:ascii="Arial" w:hAnsi="Arial"/>
          <w:sz w:val="22"/>
        </w:rPr>
        <w:t>pp. 316-341.</w:t>
      </w:r>
    </w:p>
    <w:p w14:paraId="51B89120" w14:textId="77777777" w:rsidR="0072287A" w:rsidRPr="0072287A" w:rsidRDefault="0072287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w:t>
      </w:r>
      <w:r w:rsidR="006C4E7B">
        <w:rPr>
          <w:rFonts w:ascii="Arial" w:hAnsi="Arial"/>
          <w:sz w:val="22"/>
        </w:rPr>
        <w:t>2011</w:t>
      </w:r>
      <w:r>
        <w:rPr>
          <w:rFonts w:ascii="Arial" w:hAnsi="Arial"/>
          <w:sz w:val="22"/>
        </w:rPr>
        <w:t xml:space="preserve">. </w:t>
      </w:r>
      <w:r w:rsidRPr="0072287A">
        <w:rPr>
          <w:rFonts w:ascii="Arial" w:hAnsi="Arial"/>
          <w:sz w:val="22"/>
        </w:rPr>
        <w:t>Weight management product innovation: Where are we?</w:t>
      </w:r>
      <w:r>
        <w:rPr>
          <w:rFonts w:ascii="Arial" w:hAnsi="Arial"/>
          <w:sz w:val="22"/>
        </w:rPr>
        <w:t xml:space="preserve"> Food Science &amp; Technology</w:t>
      </w:r>
      <w:r w:rsidR="006C4E7B">
        <w:rPr>
          <w:rFonts w:ascii="Arial" w:hAnsi="Arial"/>
          <w:sz w:val="22"/>
        </w:rPr>
        <w:t xml:space="preserve"> 25(4): 26-28</w:t>
      </w:r>
      <w:r>
        <w:rPr>
          <w:rFonts w:ascii="Arial" w:hAnsi="Arial"/>
          <w:sz w:val="22"/>
        </w:rPr>
        <w:t>.</w:t>
      </w:r>
    </w:p>
    <w:p w14:paraId="51B89121"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Peters HPF, Mela DJ. 2008. Weight control and satiety - Understanding the science and opportunity. Agro Food Industry Hi-tech 19(3):20-22.</w:t>
      </w:r>
    </w:p>
    <w:p w14:paraId="51B89122"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2008. Food ingredient approaches for weight control. Perspective (Danisco).</w:t>
      </w:r>
    </w:p>
    <w:p w14:paraId="51B89123"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Peters HPF, Mela DJ. 2008. “The role of the gastrointestinal tract in satiation, satiety and food intake: Evidence from research in humans.” Ch 10 in: Harris RBS, Mattes R, eds, </w:t>
      </w:r>
      <w:r>
        <w:rPr>
          <w:rFonts w:ascii="Arial" w:hAnsi="Arial"/>
          <w:sz w:val="22"/>
          <w:u w:val="single"/>
        </w:rPr>
        <w:t xml:space="preserve">Appetite and food intake: Behavioral and physiological considerations. </w:t>
      </w:r>
      <w:r>
        <w:rPr>
          <w:rFonts w:ascii="Arial" w:hAnsi="Arial"/>
          <w:sz w:val="22"/>
        </w:rPr>
        <w:t>CRC Press. pp. 187-211.</w:t>
      </w:r>
    </w:p>
    <w:p w14:paraId="51B89124"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lastRenderedPageBreak/>
        <w:t>Mela DJ. 2007. Foods design and ingredients for satiety: Promises and proof. Lipid Technology 19(8): 180-183.</w:t>
      </w:r>
    </w:p>
    <w:p w14:paraId="51B89125"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2005. “A commercial R&amp;D perspective on weight control foods and ingredients”. Ch 24 in Mela DJ, ed. </w:t>
      </w:r>
      <w:r>
        <w:rPr>
          <w:rFonts w:ascii="Arial" w:hAnsi="Arial"/>
          <w:sz w:val="22"/>
          <w:u w:val="single"/>
        </w:rPr>
        <w:t>Food, diet and obesity</w:t>
      </w:r>
      <w:r>
        <w:rPr>
          <w:rFonts w:ascii="Arial" w:hAnsi="Arial"/>
          <w:sz w:val="22"/>
        </w:rPr>
        <w:t>. Cambridge: Woodhead Publishing Ltd. Pp. 492-510.</w:t>
      </w:r>
    </w:p>
    <w:p w14:paraId="51B89126"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2001. "Development and acquisition of food likes". </w:t>
      </w:r>
      <w:r>
        <w:rPr>
          <w:rFonts w:ascii="Arial" w:hAnsi="Arial"/>
          <w:sz w:val="22"/>
          <w:lang w:val="nl-NL"/>
        </w:rPr>
        <w:t xml:space="preserve">Ch 1 in: Frewer LJ, Risvik E, Schifferstein H, eds. </w:t>
      </w:r>
      <w:r>
        <w:rPr>
          <w:rFonts w:ascii="Arial" w:hAnsi="Arial"/>
          <w:sz w:val="22"/>
          <w:u w:val="single"/>
        </w:rPr>
        <w:t>Food, People and Society: A European perspective on consumer's food choices</w:t>
      </w:r>
      <w:r>
        <w:rPr>
          <w:rFonts w:ascii="Arial" w:hAnsi="Arial"/>
          <w:sz w:val="22"/>
        </w:rPr>
        <w:t>. London: Springer-Verlag. Pp. 9-21.</w:t>
      </w:r>
    </w:p>
    <w:p w14:paraId="51B89127"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1999. Food choice and intake: The human factor. Proc Nutr Soc 58: 513-521.</w:t>
      </w:r>
    </w:p>
    <w:p w14:paraId="51B89128"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Shepherd R, Mela DJ. 1998. Factors influencing food choice. In: Sadler M, Caballero B, Strain S, eds. </w:t>
      </w:r>
      <w:r>
        <w:rPr>
          <w:rFonts w:ascii="Arial" w:hAnsi="Arial"/>
          <w:sz w:val="22"/>
          <w:u w:val="single"/>
        </w:rPr>
        <w:t>Encyclopedia of Human Nutrition</w:t>
      </w:r>
      <w:r>
        <w:rPr>
          <w:rFonts w:ascii="Arial" w:hAnsi="Arial"/>
          <w:sz w:val="22"/>
        </w:rPr>
        <w:t>. San Diego: Academic Press. pp. 843-850.</w:t>
      </w:r>
    </w:p>
    <w:p w14:paraId="51B89129"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I997. Fat and sugar substitutes: Implications for dietary intakes and energy balance.  Proc Nutr Soc 56: 827-840</w:t>
      </w:r>
    </w:p>
    <w:p w14:paraId="51B8912A"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lang w:val="nl-NL"/>
        </w:rPr>
      </w:pPr>
      <w:r>
        <w:rPr>
          <w:rFonts w:ascii="Arial" w:hAnsi="Arial"/>
          <w:sz w:val="22"/>
        </w:rPr>
        <w:t xml:space="preserve">Mela DJ. 1997. Fetal origins of food preferences? </w:t>
      </w:r>
      <w:r>
        <w:rPr>
          <w:rFonts w:ascii="Arial" w:hAnsi="Arial"/>
          <w:sz w:val="22"/>
          <w:lang w:val="nl-NL"/>
        </w:rPr>
        <w:t>Br Nutr Fdn Nutr Bull 22: 159-166.</w:t>
      </w:r>
    </w:p>
    <w:p w14:paraId="51B8912B"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1997.  Impact of macronutrient-substituted foods on food choice and dietary intake. Ann NY Acad Sci 819: 96-107.</w:t>
      </w:r>
    </w:p>
    <w:p w14:paraId="51B8912C"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1996. Fat replacement: Nutrition and consumer acceptance issues.  European Food &amp; Drink Review.  Winter: pp. 45-49 . </w:t>
      </w:r>
    </w:p>
    <w:p w14:paraId="51B8912D"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1996. Eating behaviour, food preferences and dietary intake  in relation to obesity and body weight status.  Proc Nutr Soc 55: 803-816.</w:t>
      </w:r>
    </w:p>
    <w:p w14:paraId="51B8912E"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Cox DN, Anderson AA, McKellar S, Reynolds J, Lean MEJ, Mela D. 1996. Vegetables and fruits: Barriers and opportunities for greater consumption.  Nutr Food Sci  No.5 (Sept/Oct): 44-47. </w:t>
      </w:r>
    </w:p>
    <w:p w14:paraId="51B8912F"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Bakker J, Mela, D. 1996. Effect of emulsion structure on flavour release and taste perception. Chapter 4 in: McGorrin RJ, Leland JV (eds). </w:t>
      </w:r>
      <w:r>
        <w:rPr>
          <w:rFonts w:ascii="Arial" w:hAnsi="Arial"/>
          <w:sz w:val="22"/>
          <w:u w:val="single"/>
        </w:rPr>
        <w:t>Flavor-Food Interactions</w:t>
      </w:r>
      <w:r>
        <w:rPr>
          <w:rFonts w:ascii="Arial" w:hAnsi="Arial"/>
          <w:sz w:val="22"/>
        </w:rPr>
        <w:t>.  American Chemical Society Symposium Series 633. Washington DC: American Chemical Society. pp. 36-47.</w:t>
      </w:r>
    </w:p>
    <w:p w14:paraId="51B89130"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1996.  Fat Replacement: Implications for food choice and energy balance.  Chemistry &amp; Industry  (9):329-332.</w:t>
      </w:r>
    </w:p>
    <w:p w14:paraId="51B89131"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1996.  Implications of fat replacement for nutrition and food intake. Fett/Lipid 98: 50-55.</w:t>
      </w:r>
    </w:p>
    <w:p w14:paraId="51B89132"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1996. Assessing the potential dietary implications of macronutrient substitutes.  Chapter 59 in: Angel A, Anderson H, Bouchard C, Lau D, Leiter L, Mendelson R (eds). </w:t>
      </w:r>
      <w:r>
        <w:rPr>
          <w:rFonts w:ascii="Arial" w:hAnsi="Arial"/>
          <w:sz w:val="22"/>
          <w:u w:val="single"/>
        </w:rPr>
        <w:t>Progress in Obesity Research 7</w:t>
      </w:r>
      <w:r>
        <w:rPr>
          <w:rFonts w:ascii="Arial" w:hAnsi="Arial"/>
          <w:sz w:val="22"/>
        </w:rPr>
        <w:t>.  London: John Libbey &amp; Co. pp. 423-430.</w:t>
      </w:r>
    </w:p>
    <w:p w14:paraId="51B89133"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Catt SL. 1996. Ontogeny of human taste and smell preferences and their implications for food selection.  In: Henry CJK, Ulijaszek SJ (eds).  </w:t>
      </w:r>
      <w:r>
        <w:rPr>
          <w:rFonts w:ascii="Arial" w:hAnsi="Arial"/>
          <w:sz w:val="22"/>
          <w:u w:val="single"/>
        </w:rPr>
        <w:t>Long Term Consequences of Early Environment: Growth, development and the lifespan developmental perspective.</w:t>
      </w:r>
      <w:r>
        <w:rPr>
          <w:rFonts w:ascii="Arial" w:hAnsi="Arial"/>
          <w:sz w:val="22"/>
        </w:rPr>
        <w:t xml:space="preserve">  Society for the Study of Human Biology Symposium Series 37. Cambridge UK: Cambridge University Press.  pp. 139-154.</w:t>
      </w:r>
    </w:p>
    <w:p w14:paraId="51B89134"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1995/96.  Implications of fat replacement for nutrition and food intake.  European J Medical Research 1:78-83.</w:t>
      </w:r>
    </w:p>
    <w:p w14:paraId="51B89135"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1995. Understanding fat preference and consumption:  Applications of behavioural sciences to a nutritional problem.  Proc Nutr Soc 54: 453-464.</w:t>
      </w:r>
    </w:p>
    <w:p w14:paraId="51B89136"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1995. Beyond sensory evaluation.  The World of Ingredients.  March/April; pp. 28-31. </w:t>
      </w:r>
    </w:p>
    <w:p w14:paraId="51B89137"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Raats MM. 1995. Role of Fat in the Consumer Acceptance of Dairy Products.  In: Fox PF (ed).  </w:t>
      </w:r>
      <w:r>
        <w:rPr>
          <w:rFonts w:ascii="Arial" w:hAnsi="Arial"/>
          <w:sz w:val="22"/>
          <w:u w:val="single"/>
        </w:rPr>
        <w:t>Advanced Dairy Chemistry - 2: Lipids</w:t>
      </w:r>
      <w:r>
        <w:rPr>
          <w:rFonts w:ascii="Arial" w:hAnsi="Arial"/>
          <w:sz w:val="22"/>
        </w:rPr>
        <w:t>. 2nd Edition.  London: Chapman &amp; Hall.  pp. 403-432.</w:t>
      </w:r>
    </w:p>
    <w:p w14:paraId="51B89138"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1994. Low fat, low sugar, low calorie?  Implications for nutrition and food acceptance.  </w:t>
      </w:r>
      <w:r>
        <w:rPr>
          <w:rFonts w:ascii="Arial" w:hAnsi="Arial"/>
          <w:sz w:val="22"/>
          <w:lang w:val="nl-NL"/>
        </w:rPr>
        <w:t xml:space="preserve">In: van Haastricht J (ed).  </w:t>
      </w:r>
      <w:r>
        <w:rPr>
          <w:rFonts w:ascii="Arial" w:hAnsi="Arial"/>
          <w:sz w:val="22"/>
          <w:u w:val="single"/>
          <w:lang w:val="nl-NL"/>
        </w:rPr>
        <w:t>Food Ingredients Europe: Conference Proceedings 1994</w:t>
      </w:r>
      <w:r>
        <w:rPr>
          <w:rFonts w:ascii="Arial" w:hAnsi="Arial"/>
          <w:sz w:val="22"/>
          <w:lang w:val="nl-NL"/>
        </w:rPr>
        <w:t xml:space="preserve">.  </w:t>
      </w:r>
      <w:r>
        <w:rPr>
          <w:rFonts w:ascii="Arial" w:hAnsi="Arial"/>
          <w:sz w:val="22"/>
        </w:rPr>
        <w:t>Maarssen, The Netherlands: Process Press Europe.  pp. 208-214.</w:t>
      </w:r>
    </w:p>
    <w:p w14:paraId="51B89139"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Burley VJ, Gatenby SJ, Anderson AO, Mela DJ. 1994.  </w:t>
      </w:r>
      <w:r>
        <w:rPr>
          <w:rFonts w:ascii="Arial" w:hAnsi="Arial"/>
          <w:sz w:val="22"/>
          <w:u w:val="single"/>
        </w:rPr>
        <w:t>Relationships between eating frequency, energy intake and body weight status:  A critical review</w:t>
      </w:r>
      <w:r>
        <w:rPr>
          <w:rFonts w:ascii="Arial" w:hAnsi="Arial"/>
          <w:sz w:val="22"/>
        </w:rPr>
        <w:t>. Technical report for the The Biscuit, Cake, Chocolate &amp; Confectionery Alliance; London.</w:t>
      </w:r>
    </w:p>
    <w:p w14:paraId="51B8913A"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lastRenderedPageBreak/>
        <w:t>Mela DJ. 1994. The intake and acceptance of fat in the diet.  Nutrition &amp; Food Science. May/June (No. 3): 18-21.</w:t>
      </w:r>
    </w:p>
    <w:p w14:paraId="51B8913B"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1993.  Sensory evaluation - Taste. In: </w:t>
      </w:r>
      <w:r>
        <w:rPr>
          <w:rFonts w:ascii="Arial" w:hAnsi="Arial"/>
          <w:sz w:val="22"/>
          <w:u w:val="single"/>
        </w:rPr>
        <w:t>Encyclopaedia of Food Science, Food Technology, and Nutrition.</w:t>
      </w:r>
      <w:r>
        <w:rPr>
          <w:rFonts w:ascii="Arial" w:hAnsi="Arial"/>
          <w:sz w:val="22"/>
        </w:rPr>
        <w:t xml:space="preserve">  London: Academic Press. pp. 4071-4075.</w:t>
      </w:r>
    </w:p>
    <w:p w14:paraId="51B8913C"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Paisley C, Lloyd H, Mela DJ. 1993. Perceptions of dietary changes aimed at reducing fat intake among UK consumers.  Appetite 20: 242-245.</w:t>
      </w:r>
    </w:p>
    <w:p w14:paraId="51B8913D"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Rogers PJ. 1993. "Snack foods", overeating, and obesity: Relationships with food composition, palatability, and eating behaviour.  Br Food J 95(6): 13-19.</w:t>
      </w:r>
    </w:p>
    <w:p w14:paraId="51B8913E"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1993. Consumer perception, acceptance and consumption of dietary fats. International Food Ingredients. April/May; pp. 34-40</w:t>
      </w:r>
    </w:p>
    <w:p w14:paraId="51B8913F"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Rogers PJ. 1993. Appetizing? Filling? Fattening? Why we eat what we eat.  Food Manufacture. April; pp. 39,41-42.</w:t>
      </w:r>
    </w:p>
    <w:p w14:paraId="51B89140"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Rogers PJ.  1992.  </w:t>
      </w:r>
      <w:r>
        <w:rPr>
          <w:rFonts w:ascii="Arial" w:hAnsi="Arial"/>
          <w:sz w:val="22"/>
          <w:u w:val="single"/>
        </w:rPr>
        <w:t>Overeating and obesity: The physiological and psychological implications of "palatable" foods</w:t>
      </w:r>
      <w:r>
        <w:rPr>
          <w:rFonts w:ascii="Arial" w:hAnsi="Arial"/>
          <w:sz w:val="22"/>
        </w:rPr>
        <w:t>.  Technical report for the Biscuit, Cake, Chocolate &amp; Confectionery Alliance; London.</w:t>
      </w:r>
    </w:p>
    <w:p w14:paraId="51B89141"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1992. The perception and acceptance of dietary fat: What, who, why?  British Nutrition Foundation Nutrition Bulletin. 17(suppl 1): 74-86.</w:t>
      </w:r>
    </w:p>
    <w:p w14:paraId="51B89142"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Rogers PJ, Mela DJ. 1992. Do you eat what you like or like what you eat?  In: National Consumer Council (ed). </w:t>
      </w:r>
      <w:r>
        <w:rPr>
          <w:rFonts w:ascii="Arial" w:hAnsi="Arial"/>
          <w:sz w:val="22"/>
          <w:u w:val="single"/>
        </w:rPr>
        <w:t>Your food: Whose choice?</w:t>
      </w:r>
      <w:r>
        <w:rPr>
          <w:rFonts w:ascii="Arial" w:hAnsi="Arial"/>
          <w:sz w:val="22"/>
        </w:rPr>
        <w:t xml:space="preserve"> London: HMSO. pp. 26-36.</w:t>
      </w:r>
    </w:p>
    <w:p w14:paraId="51B89143"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sidRPr="00846945">
        <w:rPr>
          <w:rFonts w:ascii="Arial" w:hAnsi="Arial"/>
          <w:sz w:val="22"/>
          <w:lang w:val="nl-NL"/>
        </w:rPr>
        <w:t xml:space="preserve">Mela DJ, Rogers PJ, Shepherd R, MacFie HJH. 1992. </w:t>
      </w:r>
      <w:r>
        <w:rPr>
          <w:rFonts w:ascii="Arial" w:hAnsi="Arial"/>
          <w:sz w:val="22"/>
        </w:rPr>
        <w:t xml:space="preserve">"Real people, real foods, real eating situations": Real problems and real advantages. Appetite 19: 49-55. </w:t>
      </w:r>
    </w:p>
    <w:p w14:paraId="51B89144"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Marshall RJ. 1992. Sensory properties and perceptions of fats.  In: Mela DJ (ed). </w:t>
      </w:r>
      <w:r>
        <w:rPr>
          <w:rFonts w:ascii="Arial" w:hAnsi="Arial"/>
          <w:sz w:val="22"/>
          <w:u w:val="single"/>
        </w:rPr>
        <w:t>Dietary fats: Determinants of preference, acceptance, and consumption.</w:t>
      </w:r>
      <w:r>
        <w:rPr>
          <w:rFonts w:ascii="Arial" w:hAnsi="Arial"/>
          <w:sz w:val="22"/>
        </w:rPr>
        <w:t xml:space="preserve"> London: Elsevier Applied Science. pp. 43-57.</w:t>
      </w:r>
    </w:p>
    <w:p w14:paraId="51B89145"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Reed DR, Mela DJ, Friedman MI. 1992. Sensory and metabolic influences on fat intake.  In: Mela DJ (ed). </w:t>
      </w:r>
      <w:r>
        <w:rPr>
          <w:rFonts w:ascii="Arial" w:hAnsi="Arial"/>
          <w:sz w:val="22"/>
          <w:u w:val="single"/>
        </w:rPr>
        <w:t>Dietary fats: Determinants of preference, acceptance, and consumption.</w:t>
      </w:r>
      <w:r>
        <w:rPr>
          <w:rFonts w:ascii="Arial" w:hAnsi="Arial"/>
          <w:sz w:val="22"/>
        </w:rPr>
        <w:t xml:space="preserve"> London: Elsevier Applied Science. pp. 117-137.</w:t>
      </w:r>
    </w:p>
    <w:p w14:paraId="51B89146"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1992. Fat perception and reduced fat products.  </w:t>
      </w:r>
      <w:r>
        <w:rPr>
          <w:rFonts w:ascii="Arial" w:hAnsi="Arial"/>
          <w:i/>
          <w:sz w:val="22"/>
        </w:rPr>
        <w:t>Food Technology International - Europe 1992</w:t>
      </w:r>
      <w:r>
        <w:rPr>
          <w:rFonts w:ascii="Arial" w:hAnsi="Arial"/>
          <w:sz w:val="22"/>
        </w:rPr>
        <w:t>. pp. 113-115.</w:t>
      </w:r>
    </w:p>
    <w:p w14:paraId="51B89147"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(Anonymous). 1992.  Factors affecting choice and consumption of dairy products.  </w:t>
      </w:r>
      <w:r>
        <w:rPr>
          <w:rFonts w:ascii="Arial" w:hAnsi="Arial"/>
          <w:i/>
          <w:sz w:val="22"/>
        </w:rPr>
        <w:t>Nutrition Briefing</w:t>
      </w:r>
      <w:r>
        <w:rPr>
          <w:rFonts w:ascii="Arial" w:hAnsi="Arial"/>
          <w:sz w:val="22"/>
        </w:rPr>
        <w:t>, No. 21 (February).</w:t>
      </w:r>
    </w:p>
    <w:p w14:paraId="51B89148"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1991. Why do foods taste nice?  Proceedings of a conference on "Food Choice - Current Trends and Future Influences." London: IBC Technical Services Ltd.</w:t>
      </w:r>
    </w:p>
    <w:p w14:paraId="51B89149" w14:textId="77777777" w:rsidR="005D06FA" w:rsidRDefault="005D06FA" w:rsidP="008F52B1">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1991. Nutritional implications of fat substitutes. In: </w:t>
      </w:r>
      <w:r>
        <w:rPr>
          <w:rFonts w:ascii="Arial" w:hAnsi="Arial"/>
          <w:sz w:val="22"/>
          <w:u w:val="single"/>
        </w:rPr>
        <w:t>Fat substitutes. Proceedings of a Symposium held at Leatherhead Food Research Association.</w:t>
      </w:r>
      <w:r>
        <w:rPr>
          <w:rFonts w:ascii="Arial" w:hAnsi="Arial"/>
          <w:sz w:val="22"/>
        </w:rPr>
        <w:t xml:space="preserve"> Symposium Proceedings No. 52. Leatherhead UK: The British Food Manufacturing Industries Research Association. </w:t>
      </w:r>
    </w:p>
    <w:p w14:paraId="51B8914A"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Mela DJ, Mattes RD. 1988. The chemical senses and nutrition: Part I. Nutr Today 23(2):4-9.</w:t>
      </w:r>
    </w:p>
    <w:p w14:paraId="51B8914B" w14:textId="77777777" w:rsidR="005D06FA" w:rsidRDefault="005D06FA" w:rsidP="008F52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Mattes RD, Mela DJ. 1988. The chemical senses and nutrition: Part II. Nutr Today 23(3):19-25.</w:t>
      </w:r>
    </w:p>
    <w:p w14:paraId="51B8914C" w14:textId="77777777" w:rsidR="005D06FA" w:rsidRDefault="005D06FA" w:rsidP="00405E4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360" w:hanging="360"/>
        <w:rPr>
          <w:rFonts w:ascii="Arial" w:hAnsi="Arial"/>
          <w:sz w:val="22"/>
        </w:rPr>
      </w:pPr>
      <w:r>
        <w:rPr>
          <w:rFonts w:ascii="Arial" w:hAnsi="Arial"/>
          <w:sz w:val="22"/>
        </w:rPr>
        <w:t xml:space="preserve">Mela DJ, Kare MR. 1988. Healthy eating: The benefits of flavor. In: Manley CH, Morse RE (eds.). </w:t>
      </w:r>
      <w:r>
        <w:rPr>
          <w:rFonts w:ascii="Arial" w:hAnsi="Arial"/>
          <w:sz w:val="22"/>
          <w:u w:val="single"/>
        </w:rPr>
        <w:t>Healthy Eating, A Scientific Perspective</w:t>
      </w:r>
      <w:r>
        <w:rPr>
          <w:rFonts w:ascii="Arial" w:hAnsi="Arial"/>
          <w:sz w:val="22"/>
        </w:rPr>
        <w:t>. Wheaton IL: Allured Publishing. pp. 165-190.</w:t>
      </w:r>
    </w:p>
    <w:sectPr w:rsidR="005D06FA" w:rsidSect="00F619D3">
      <w:footerReference w:type="default" r:id="rId41"/>
      <w:endnotePr>
        <w:numFmt w:val="decimal"/>
      </w:endnotePr>
      <w:type w:val="continuous"/>
      <w:pgSz w:w="11906" w:h="16838" w:code="9"/>
      <w:pgMar w:top="1304" w:right="1247" w:bottom="1247" w:left="1247" w:header="851"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B885B" w14:textId="77777777" w:rsidR="00737009" w:rsidRDefault="00737009">
      <w:pPr>
        <w:widowControl/>
        <w:spacing w:line="20" w:lineRule="exact"/>
      </w:pPr>
    </w:p>
  </w:endnote>
  <w:endnote w:type="continuationSeparator" w:id="0">
    <w:p w14:paraId="1586C510" w14:textId="77777777" w:rsidR="00737009" w:rsidRDefault="00737009">
      <w:r>
        <w:t xml:space="preserve"> </w:t>
      </w:r>
    </w:p>
  </w:endnote>
  <w:endnote w:type="continuationNotice" w:id="1">
    <w:p w14:paraId="0EF8E5A5" w14:textId="77777777" w:rsidR="00737009" w:rsidRDefault="0073700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bill">
    <w:panose1 w:val="040506030A06020202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onaco">
    <w:altName w:val="Courier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89152" w14:textId="06D0DF9D" w:rsidR="005D06FA" w:rsidRDefault="0086412E">
    <w:pPr>
      <w:pStyle w:val="Footer"/>
      <w:framePr w:wrap="around" w:vAnchor="text" w:hAnchor="margin" w:xAlign="right" w:y="1"/>
      <w:rPr>
        <w:rStyle w:val="PageNumber"/>
        <w:rFonts w:ascii="Arial" w:hAnsi="Arial"/>
        <w:sz w:val="22"/>
      </w:rPr>
    </w:pPr>
    <w:r>
      <w:rPr>
        <w:rStyle w:val="PageNumber"/>
        <w:rFonts w:ascii="Arial" w:hAnsi="Arial"/>
        <w:sz w:val="22"/>
      </w:rPr>
      <w:fldChar w:fldCharType="begin"/>
    </w:r>
    <w:r w:rsidR="005D06FA">
      <w:rPr>
        <w:rStyle w:val="PageNumber"/>
        <w:rFonts w:ascii="Arial" w:hAnsi="Arial"/>
        <w:sz w:val="22"/>
      </w:rPr>
      <w:instrText xml:space="preserve">PAGE  </w:instrText>
    </w:r>
    <w:r>
      <w:rPr>
        <w:rStyle w:val="PageNumber"/>
        <w:rFonts w:ascii="Arial" w:hAnsi="Arial"/>
        <w:sz w:val="22"/>
      </w:rPr>
      <w:fldChar w:fldCharType="separate"/>
    </w:r>
    <w:r w:rsidR="009061AC">
      <w:rPr>
        <w:rStyle w:val="PageNumber"/>
        <w:rFonts w:ascii="Arial" w:hAnsi="Arial"/>
        <w:noProof/>
        <w:sz w:val="22"/>
      </w:rPr>
      <w:t>2</w:t>
    </w:r>
    <w:r>
      <w:rPr>
        <w:rStyle w:val="PageNumber"/>
        <w:rFonts w:ascii="Arial" w:hAnsi="Arial"/>
        <w:sz w:val="22"/>
      </w:rPr>
      <w:fldChar w:fldCharType="end"/>
    </w:r>
  </w:p>
  <w:p w14:paraId="51B89153" w14:textId="77777777" w:rsidR="005D06FA" w:rsidRDefault="005D06FA">
    <w:pPr>
      <w:spacing w:before="140" w:line="100" w:lineRule="exact"/>
      <w:rPr>
        <w:sz w:val="10"/>
      </w:rPr>
    </w:pPr>
  </w:p>
  <w:p w14:paraId="51B89154" w14:textId="77777777" w:rsidR="005D06FA" w:rsidRDefault="005D06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14:paraId="51B89155" w14:textId="77777777" w:rsidR="005D06FA" w:rsidRDefault="005D06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9E526" w14:textId="77777777" w:rsidR="00737009" w:rsidRDefault="00737009">
      <w:r>
        <w:separator/>
      </w:r>
    </w:p>
  </w:footnote>
  <w:footnote w:type="continuationSeparator" w:id="0">
    <w:p w14:paraId="2920B579" w14:textId="77777777" w:rsidR="00737009" w:rsidRDefault="00737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3566A"/>
    <w:multiLevelType w:val="singleLevel"/>
    <w:tmpl w:val="645448E8"/>
    <w:lvl w:ilvl="0">
      <w:start w:val="1"/>
      <w:numFmt w:val="bullet"/>
      <w:lvlText w:val=""/>
      <w:lvlJc w:val="left"/>
      <w:pPr>
        <w:tabs>
          <w:tab w:val="num" w:pos="360"/>
        </w:tabs>
        <w:ind w:left="113" w:hanging="113"/>
      </w:pPr>
      <w:rPr>
        <w:rFonts w:ascii="Symbol" w:hAnsi="Symbol" w:hint="default"/>
        <w:sz w:val="20"/>
      </w:rPr>
    </w:lvl>
  </w:abstractNum>
  <w:abstractNum w:abstractNumId="1" w15:restartNumberingAfterBreak="0">
    <w:nsid w:val="23D903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A80DE6"/>
    <w:multiLevelType w:val="singleLevel"/>
    <w:tmpl w:val="645448E8"/>
    <w:lvl w:ilvl="0">
      <w:start w:val="1"/>
      <w:numFmt w:val="bullet"/>
      <w:lvlText w:val=""/>
      <w:lvlJc w:val="left"/>
      <w:pPr>
        <w:tabs>
          <w:tab w:val="num" w:pos="360"/>
        </w:tabs>
        <w:ind w:left="113" w:hanging="113"/>
      </w:pPr>
      <w:rPr>
        <w:rFonts w:ascii="Symbol" w:hAnsi="Symbol" w:hint="default"/>
        <w:sz w:val="20"/>
      </w:rPr>
    </w:lvl>
  </w:abstractNum>
  <w:abstractNum w:abstractNumId="3" w15:restartNumberingAfterBreak="0">
    <w:nsid w:val="36116DE5"/>
    <w:multiLevelType w:val="singleLevel"/>
    <w:tmpl w:val="645448E8"/>
    <w:lvl w:ilvl="0">
      <w:start w:val="1"/>
      <w:numFmt w:val="bullet"/>
      <w:lvlText w:val=""/>
      <w:lvlJc w:val="left"/>
      <w:pPr>
        <w:tabs>
          <w:tab w:val="num" w:pos="360"/>
        </w:tabs>
        <w:ind w:left="113" w:hanging="113"/>
      </w:pPr>
      <w:rPr>
        <w:rFonts w:ascii="Symbol" w:hAnsi="Symbol" w:hint="default"/>
        <w:sz w:val="20"/>
      </w:rPr>
    </w:lvl>
  </w:abstractNum>
  <w:abstractNum w:abstractNumId="4" w15:restartNumberingAfterBreak="0">
    <w:nsid w:val="49EC1E64"/>
    <w:multiLevelType w:val="singleLevel"/>
    <w:tmpl w:val="645448E8"/>
    <w:lvl w:ilvl="0">
      <w:start w:val="1"/>
      <w:numFmt w:val="bullet"/>
      <w:lvlText w:val=""/>
      <w:lvlJc w:val="left"/>
      <w:pPr>
        <w:tabs>
          <w:tab w:val="num" w:pos="360"/>
        </w:tabs>
        <w:ind w:left="113" w:hanging="113"/>
      </w:pPr>
      <w:rPr>
        <w:rFonts w:ascii="Symbol" w:hAnsi="Symbol" w:hint="default"/>
        <w:sz w:val="20"/>
      </w:rPr>
    </w:lvl>
  </w:abstractNum>
  <w:abstractNum w:abstractNumId="5" w15:restartNumberingAfterBreak="0">
    <w:nsid w:val="5518501C"/>
    <w:multiLevelType w:val="singleLevel"/>
    <w:tmpl w:val="645448E8"/>
    <w:lvl w:ilvl="0">
      <w:start w:val="1"/>
      <w:numFmt w:val="bullet"/>
      <w:lvlText w:val=""/>
      <w:lvlJc w:val="left"/>
      <w:pPr>
        <w:tabs>
          <w:tab w:val="num" w:pos="360"/>
        </w:tabs>
        <w:ind w:left="113" w:hanging="113"/>
      </w:pPr>
      <w:rPr>
        <w:rFonts w:ascii="Symbol" w:hAnsi="Symbol" w:hint="default"/>
        <w:sz w:val="20"/>
      </w:rPr>
    </w:lvl>
  </w:abstractNum>
  <w:abstractNum w:abstractNumId="6" w15:restartNumberingAfterBreak="0">
    <w:nsid w:val="5B8E2E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566212A"/>
    <w:multiLevelType w:val="hybridMultilevel"/>
    <w:tmpl w:val="07D01A38"/>
    <w:lvl w:ilvl="0" w:tplc="50F65DD6">
      <w:start w:val="1"/>
      <w:numFmt w:val="bullet"/>
      <w:lvlText w:val="­"/>
      <w:lvlJc w:val="left"/>
      <w:pPr>
        <w:tabs>
          <w:tab w:val="num" w:pos="360"/>
        </w:tabs>
        <w:ind w:left="284" w:hanging="284"/>
      </w:pPr>
      <w:rPr>
        <w:rFonts w:ascii="Arial" w:hAnsi="Arial" w:hint="default"/>
        <w:sz w:val="22"/>
      </w:rPr>
    </w:lvl>
    <w:lvl w:ilvl="1" w:tplc="6F080580" w:tentative="1">
      <w:start w:val="1"/>
      <w:numFmt w:val="bullet"/>
      <w:lvlText w:val="o"/>
      <w:lvlJc w:val="left"/>
      <w:pPr>
        <w:tabs>
          <w:tab w:val="num" w:pos="1440"/>
        </w:tabs>
        <w:ind w:left="1440" w:hanging="360"/>
      </w:pPr>
      <w:rPr>
        <w:rFonts w:ascii="Courier New" w:hAnsi="Courier New" w:cs="Courier New" w:hint="default"/>
      </w:rPr>
    </w:lvl>
    <w:lvl w:ilvl="2" w:tplc="7794DD70" w:tentative="1">
      <w:start w:val="1"/>
      <w:numFmt w:val="bullet"/>
      <w:lvlText w:val=""/>
      <w:lvlJc w:val="left"/>
      <w:pPr>
        <w:tabs>
          <w:tab w:val="num" w:pos="2160"/>
        </w:tabs>
        <w:ind w:left="2160" w:hanging="360"/>
      </w:pPr>
      <w:rPr>
        <w:rFonts w:ascii="Wingdings" w:hAnsi="Wingdings" w:hint="default"/>
      </w:rPr>
    </w:lvl>
    <w:lvl w:ilvl="3" w:tplc="B516BF90" w:tentative="1">
      <w:start w:val="1"/>
      <w:numFmt w:val="bullet"/>
      <w:lvlText w:val=""/>
      <w:lvlJc w:val="left"/>
      <w:pPr>
        <w:tabs>
          <w:tab w:val="num" w:pos="2880"/>
        </w:tabs>
        <w:ind w:left="2880" w:hanging="360"/>
      </w:pPr>
      <w:rPr>
        <w:rFonts w:ascii="Symbol" w:hAnsi="Symbol" w:hint="default"/>
      </w:rPr>
    </w:lvl>
    <w:lvl w:ilvl="4" w:tplc="6804F674" w:tentative="1">
      <w:start w:val="1"/>
      <w:numFmt w:val="bullet"/>
      <w:lvlText w:val="o"/>
      <w:lvlJc w:val="left"/>
      <w:pPr>
        <w:tabs>
          <w:tab w:val="num" w:pos="3600"/>
        </w:tabs>
        <w:ind w:left="3600" w:hanging="360"/>
      </w:pPr>
      <w:rPr>
        <w:rFonts w:ascii="Courier New" w:hAnsi="Courier New" w:cs="Courier New" w:hint="default"/>
      </w:rPr>
    </w:lvl>
    <w:lvl w:ilvl="5" w:tplc="88EE8D72" w:tentative="1">
      <w:start w:val="1"/>
      <w:numFmt w:val="bullet"/>
      <w:lvlText w:val=""/>
      <w:lvlJc w:val="left"/>
      <w:pPr>
        <w:tabs>
          <w:tab w:val="num" w:pos="4320"/>
        </w:tabs>
        <w:ind w:left="4320" w:hanging="360"/>
      </w:pPr>
      <w:rPr>
        <w:rFonts w:ascii="Wingdings" w:hAnsi="Wingdings" w:hint="default"/>
      </w:rPr>
    </w:lvl>
    <w:lvl w:ilvl="6" w:tplc="B664BB12" w:tentative="1">
      <w:start w:val="1"/>
      <w:numFmt w:val="bullet"/>
      <w:lvlText w:val=""/>
      <w:lvlJc w:val="left"/>
      <w:pPr>
        <w:tabs>
          <w:tab w:val="num" w:pos="5040"/>
        </w:tabs>
        <w:ind w:left="5040" w:hanging="360"/>
      </w:pPr>
      <w:rPr>
        <w:rFonts w:ascii="Symbol" w:hAnsi="Symbol" w:hint="default"/>
      </w:rPr>
    </w:lvl>
    <w:lvl w:ilvl="7" w:tplc="2ADCA23E" w:tentative="1">
      <w:start w:val="1"/>
      <w:numFmt w:val="bullet"/>
      <w:lvlText w:val="o"/>
      <w:lvlJc w:val="left"/>
      <w:pPr>
        <w:tabs>
          <w:tab w:val="num" w:pos="5760"/>
        </w:tabs>
        <w:ind w:left="5760" w:hanging="360"/>
      </w:pPr>
      <w:rPr>
        <w:rFonts w:ascii="Courier New" w:hAnsi="Courier New" w:cs="Courier New" w:hint="default"/>
      </w:rPr>
    </w:lvl>
    <w:lvl w:ilvl="8" w:tplc="D1FC6B5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5F37C6"/>
    <w:multiLevelType w:val="singleLevel"/>
    <w:tmpl w:val="645448E8"/>
    <w:lvl w:ilvl="0">
      <w:start w:val="1"/>
      <w:numFmt w:val="bullet"/>
      <w:lvlText w:val=""/>
      <w:lvlJc w:val="left"/>
      <w:pPr>
        <w:tabs>
          <w:tab w:val="num" w:pos="360"/>
        </w:tabs>
        <w:ind w:left="113" w:hanging="113"/>
      </w:pPr>
      <w:rPr>
        <w:rFonts w:ascii="Symbol" w:hAnsi="Symbol" w:hint="default"/>
        <w:sz w:val="20"/>
      </w:rPr>
    </w:lvl>
  </w:abstractNum>
  <w:abstractNum w:abstractNumId="9" w15:restartNumberingAfterBreak="0">
    <w:nsid w:val="7B3B599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39508920">
    <w:abstractNumId w:val="3"/>
  </w:num>
  <w:num w:numId="2" w16cid:durableId="2009096461">
    <w:abstractNumId w:val="2"/>
  </w:num>
  <w:num w:numId="3" w16cid:durableId="533231825">
    <w:abstractNumId w:val="4"/>
  </w:num>
  <w:num w:numId="4" w16cid:durableId="1978995887">
    <w:abstractNumId w:val="0"/>
  </w:num>
  <w:num w:numId="5" w16cid:durableId="1331712460">
    <w:abstractNumId w:val="8"/>
  </w:num>
  <w:num w:numId="6" w16cid:durableId="1335910910">
    <w:abstractNumId w:val="5"/>
  </w:num>
  <w:num w:numId="7" w16cid:durableId="2035422127">
    <w:abstractNumId w:val="7"/>
  </w:num>
  <w:num w:numId="8" w16cid:durableId="1357728899">
    <w:abstractNumId w:val="6"/>
  </w:num>
  <w:num w:numId="9" w16cid:durableId="1801025321">
    <w:abstractNumId w:val="9"/>
  </w:num>
  <w:num w:numId="10" w16cid:durableId="210306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04"/>
    <w:rsid w:val="00001B81"/>
    <w:rsid w:val="0001166B"/>
    <w:rsid w:val="00022B38"/>
    <w:rsid w:val="00026BC6"/>
    <w:rsid w:val="00033A81"/>
    <w:rsid w:val="00041EFC"/>
    <w:rsid w:val="00053BA6"/>
    <w:rsid w:val="0006536C"/>
    <w:rsid w:val="00076A9B"/>
    <w:rsid w:val="00085A2A"/>
    <w:rsid w:val="00086630"/>
    <w:rsid w:val="0009212E"/>
    <w:rsid w:val="000A36BE"/>
    <w:rsid w:val="000B1A43"/>
    <w:rsid w:val="000B3F0E"/>
    <w:rsid w:val="000C2C49"/>
    <w:rsid w:val="000C45D6"/>
    <w:rsid w:val="000E0717"/>
    <w:rsid w:val="000E2D4E"/>
    <w:rsid w:val="000E5D9E"/>
    <w:rsid w:val="000E7D22"/>
    <w:rsid w:val="00105508"/>
    <w:rsid w:val="00105AD7"/>
    <w:rsid w:val="00105F76"/>
    <w:rsid w:val="001112EF"/>
    <w:rsid w:val="00126E05"/>
    <w:rsid w:val="00131642"/>
    <w:rsid w:val="001319D7"/>
    <w:rsid w:val="00131F49"/>
    <w:rsid w:val="00134A34"/>
    <w:rsid w:val="00135A7C"/>
    <w:rsid w:val="0015048C"/>
    <w:rsid w:val="00150509"/>
    <w:rsid w:val="00157A9C"/>
    <w:rsid w:val="0017043B"/>
    <w:rsid w:val="001767D1"/>
    <w:rsid w:val="00180066"/>
    <w:rsid w:val="00180ACC"/>
    <w:rsid w:val="001866CC"/>
    <w:rsid w:val="0019662C"/>
    <w:rsid w:val="001C2037"/>
    <w:rsid w:val="001C30A6"/>
    <w:rsid w:val="001C5651"/>
    <w:rsid w:val="001C73B8"/>
    <w:rsid w:val="001F32C6"/>
    <w:rsid w:val="001F45C3"/>
    <w:rsid w:val="001F6629"/>
    <w:rsid w:val="002012CD"/>
    <w:rsid w:val="0021610C"/>
    <w:rsid w:val="00222C04"/>
    <w:rsid w:val="00225B14"/>
    <w:rsid w:val="00233AB3"/>
    <w:rsid w:val="00256214"/>
    <w:rsid w:val="002603B3"/>
    <w:rsid w:val="00261BAC"/>
    <w:rsid w:val="002629D0"/>
    <w:rsid w:val="00263215"/>
    <w:rsid w:val="0026441B"/>
    <w:rsid w:val="002814D7"/>
    <w:rsid w:val="00283B44"/>
    <w:rsid w:val="00284055"/>
    <w:rsid w:val="002862F8"/>
    <w:rsid w:val="002939F5"/>
    <w:rsid w:val="00294B3D"/>
    <w:rsid w:val="00295553"/>
    <w:rsid w:val="002A1596"/>
    <w:rsid w:val="002A2E8E"/>
    <w:rsid w:val="002B21B6"/>
    <w:rsid w:val="002C15EE"/>
    <w:rsid w:val="002C2907"/>
    <w:rsid w:val="002D1A0B"/>
    <w:rsid w:val="002D55E8"/>
    <w:rsid w:val="002D62AC"/>
    <w:rsid w:val="002D6AD7"/>
    <w:rsid w:val="002E561B"/>
    <w:rsid w:val="002F02E1"/>
    <w:rsid w:val="002F1B3F"/>
    <w:rsid w:val="002F4110"/>
    <w:rsid w:val="0030730E"/>
    <w:rsid w:val="003126AA"/>
    <w:rsid w:val="00313420"/>
    <w:rsid w:val="00314C1C"/>
    <w:rsid w:val="00322D01"/>
    <w:rsid w:val="003313B7"/>
    <w:rsid w:val="00342C96"/>
    <w:rsid w:val="00352AAC"/>
    <w:rsid w:val="003577C7"/>
    <w:rsid w:val="003615CD"/>
    <w:rsid w:val="003678C5"/>
    <w:rsid w:val="003806BB"/>
    <w:rsid w:val="00381D83"/>
    <w:rsid w:val="00384C2C"/>
    <w:rsid w:val="00385B66"/>
    <w:rsid w:val="00390655"/>
    <w:rsid w:val="0039465B"/>
    <w:rsid w:val="00395BCE"/>
    <w:rsid w:val="0039612D"/>
    <w:rsid w:val="00396E2E"/>
    <w:rsid w:val="003A4B46"/>
    <w:rsid w:val="003B05FF"/>
    <w:rsid w:val="003B4DFA"/>
    <w:rsid w:val="003B5F17"/>
    <w:rsid w:val="003D410D"/>
    <w:rsid w:val="003D7861"/>
    <w:rsid w:val="003F6EB1"/>
    <w:rsid w:val="00402FA7"/>
    <w:rsid w:val="004034CE"/>
    <w:rsid w:val="00405E4E"/>
    <w:rsid w:val="00411E60"/>
    <w:rsid w:val="00415AB5"/>
    <w:rsid w:val="004166E8"/>
    <w:rsid w:val="00417144"/>
    <w:rsid w:val="00420B65"/>
    <w:rsid w:val="00426FDE"/>
    <w:rsid w:val="00427560"/>
    <w:rsid w:val="004351F8"/>
    <w:rsid w:val="00445259"/>
    <w:rsid w:val="00450A6D"/>
    <w:rsid w:val="004521E2"/>
    <w:rsid w:val="0046124D"/>
    <w:rsid w:val="00461C72"/>
    <w:rsid w:val="0046445B"/>
    <w:rsid w:val="00467AC2"/>
    <w:rsid w:val="00475A96"/>
    <w:rsid w:val="00475CC2"/>
    <w:rsid w:val="00487EF5"/>
    <w:rsid w:val="004A3ED1"/>
    <w:rsid w:val="004C1DB2"/>
    <w:rsid w:val="004D1F06"/>
    <w:rsid w:val="004E2709"/>
    <w:rsid w:val="004E2F23"/>
    <w:rsid w:val="004E4786"/>
    <w:rsid w:val="004E5D0A"/>
    <w:rsid w:val="004F23E0"/>
    <w:rsid w:val="004F52B9"/>
    <w:rsid w:val="004F5D12"/>
    <w:rsid w:val="0050027C"/>
    <w:rsid w:val="00503EEC"/>
    <w:rsid w:val="00505191"/>
    <w:rsid w:val="00522121"/>
    <w:rsid w:val="00535135"/>
    <w:rsid w:val="0053589F"/>
    <w:rsid w:val="00536F97"/>
    <w:rsid w:val="0055499D"/>
    <w:rsid w:val="00560100"/>
    <w:rsid w:val="00584B67"/>
    <w:rsid w:val="00597540"/>
    <w:rsid w:val="005B1F59"/>
    <w:rsid w:val="005C7DA0"/>
    <w:rsid w:val="005D06FA"/>
    <w:rsid w:val="005E069E"/>
    <w:rsid w:val="00600637"/>
    <w:rsid w:val="00602A45"/>
    <w:rsid w:val="00602F9A"/>
    <w:rsid w:val="00603B60"/>
    <w:rsid w:val="00612780"/>
    <w:rsid w:val="00615CF1"/>
    <w:rsid w:val="00615DC6"/>
    <w:rsid w:val="0061742B"/>
    <w:rsid w:val="00620100"/>
    <w:rsid w:val="00621C10"/>
    <w:rsid w:val="006341A9"/>
    <w:rsid w:val="00636F8F"/>
    <w:rsid w:val="00652A83"/>
    <w:rsid w:val="006773A5"/>
    <w:rsid w:val="00677A7C"/>
    <w:rsid w:val="006855E3"/>
    <w:rsid w:val="006A0FBB"/>
    <w:rsid w:val="006A2A12"/>
    <w:rsid w:val="006A3204"/>
    <w:rsid w:val="006C4E7B"/>
    <w:rsid w:val="006C6FC5"/>
    <w:rsid w:val="006E4A28"/>
    <w:rsid w:val="006F20F4"/>
    <w:rsid w:val="0071586C"/>
    <w:rsid w:val="0072287A"/>
    <w:rsid w:val="007234AF"/>
    <w:rsid w:val="00725BE1"/>
    <w:rsid w:val="0073095C"/>
    <w:rsid w:val="007340BD"/>
    <w:rsid w:val="007366BE"/>
    <w:rsid w:val="00737009"/>
    <w:rsid w:val="00740306"/>
    <w:rsid w:val="007504A9"/>
    <w:rsid w:val="0075738D"/>
    <w:rsid w:val="007726EF"/>
    <w:rsid w:val="0077500C"/>
    <w:rsid w:val="00785ABA"/>
    <w:rsid w:val="00791DFB"/>
    <w:rsid w:val="0079493A"/>
    <w:rsid w:val="007A051A"/>
    <w:rsid w:val="007A4A9A"/>
    <w:rsid w:val="007B2E17"/>
    <w:rsid w:val="007C126E"/>
    <w:rsid w:val="007D09FD"/>
    <w:rsid w:val="007D7829"/>
    <w:rsid w:val="007E1075"/>
    <w:rsid w:val="007E20AD"/>
    <w:rsid w:val="007F050E"/>
    <w:rsid w:val="007F1CF6"/>
    <w:rsid w:val="007F4F34"/>
    <w:rsid w:val="00802646"/>
    <w:rsid w:val="00803CDC"/>
    <w:rsid w:val="00805C61"/>
    <w:rsid w:val="008134AC"/>
    <w:rsid w:val="00813F91"/>
    <w:rsid w:val="008220DE"/>
    <w:rsid w:val="00822AF9"/>
    <w:rsid w:val="0083457D"/>
    <w:rsid w:val="00846945"/>
    <w:rsid w:val="00851F37"/>
    <w:rsid w:val="0086378F"/>
    <w:rsid w:val="0086412E"/>
    <w:rsid w:val="00865BB8"/>
    <w:rsid w:val="00896773"/>
    <w:rsid w:val="008A04D5"/>
    <w:rsid w:val="008A18A4"/>
    <w:rsid w:val="008A49DE"/>
    <w:rsid w:val="008A5FE8"/>
    <w:rsid w:val="008A629F"/>
    <w:rsid w:val="008B05E5"/>
    <w:rsid w:val="008B4574"/>
    <w:rsid w:val="008B5F79"/>
    <w:rsid w:val="008D0C4C"/>
    <w:rsid w:val="008D3395"/>
    <w:rsid w:val="008E317C"/>
    <w:rsid w:val="008F1834"/>
    <w:rsid w:val="008F453F"/>
    <w:rsid w:val="008F52B1"/>
    <w:rsid w:val="008F7D9A"/>
    <w:rsid w:val="009061AC"/>
    <w:rsid w:val="00907144"/>
    <w:rsid w:val="00910462"/>
    <w:rsid w:val="0091358E"/>
    <w:rsid w:val="0092084C"/>
    <w:rsid w:val="00935BC6"/>
    <w:rsid w:val="00935C0F"/>
    <w:rsid w:val="00940832"/>
    <w:rsid w:val="009408E8"/>
    <w:rsid w:val="00942ABA"/>
    <w:rsid w:val="00967F43"/>
    <w:rsid w:val="00970718"/>
    <w:rsid w:val="00971923"/>
    <w:rsid w:val="00974355"/>
    <w:rsid w:val="00980AE9"/>
    <w:rsid w:val="00983188"/>
    <w:rsid w:val="00985807"/>
    <w:rsid w:val="00986311"/>
    <w:rsid w:val="00986762"/>
    <w:rsid w:val="009A09A9"/>
    <w:rsid w:val="009C0B0E"/>
    <w:rsid w:val="009C25AB"/>
    <w:rsid w:val="009F0D07"/>
    <w:rsid w:val="009F457D"/>
    <w:rsid w:val="00A00654"/>
    <w:rsid w:val="00A022A0"/>
    <w:rsid w:val="00A023E3"/>
    <w:rsid w:val="00A03766"/>
    <w:rsid w:val="00A07738"/>
    <w:rsid w:val="00A13E5D"/>
    <w:rsid w:val="00A1608B"/>
    <w:rsid w:val="00A23DFC"/>
    <w:rsid w:val="00A410D1"/>
    <w:rsid w:val="00A4209A"/>
    <w:rsid w:val="00A44168"/>
    <w:rsid w:val="00A5664B"/>
    <w:rsid w:val="00A5692C"/>
    <w:rsid w:val="00A61B4F"/>
    <w:rsid w:val="00A623A1"/>
    <w:rsid w:val="00A64662"/>
    <w:rsid w:val="00A70EBD"/>
    <w:rsid w:val="00A80A75"/>
    <w:rsid w:val="00AA1EFC"/>
    <w:rsid w:val="00AB00A4"/>
    <w:rsid w:val="00AC1223"/>
    <w:rsid w:val="00AC4BA5"/>
    <w:rsid w:val="00AC5389"/>
    <w:rsid w:val="00AD3385"/>
    <w:rsid w:val="00AF2AC3"/>
    <w:rsid w:val="00AF579A"/>
    <w:rsid w:val="00AF6675"/>
    <w:rsid w:val="00AF68E5"/>
    <w:rsid w:val="00B401BC"/>
    <w:rsid w:val="00B43847"/>
    <w:rsid w:val="00B64549"/>
    <w:rsid w:val="00B66EA4"/>
    <w:rsid w:val="00B712F4"/>
    <w:rsid w:val="00B80408"/>
    <w:rsid w:val="00B81E22"/>
    <w:rsid w:val="00B82A65"/>
    <w:rsid w:val="00B84A96"/>
    <w:rsid w:val="00B9288B"/>
    <w:rsid w:val="00BA0D9F"/>
    <w:rsid w:val="00BA23BD"/>
    <w:rsid w:val="00BA7AB4"/>
    <w:rsid w:val="00BB1004"/>
    <w:rsid w:val="00BB27D6"/>
    <w:rsid w:val="00BC3188"/>
    <w:rsid w:val="00BD0D10"/>
    <w:rsid w:val="00BD2C44"/>
    <w:rsid w:val="00BD5EDC"/>
    <w:rsid w:val="00BE28B0"/>
    <w:rsid w:val="00C005D5"/>
    <w:rsid w:val="00C10C27"/>
    <w:rsid w:val="00C14034"/>
    <w:rsid w:val="00C15D1F"/>
    <w:rsid w:val="00C203BA"/>
    <w:rsid w:val="00C226DA"/>
    <w:rsid w:val="00C415DD"/>
    <w:rsid w:val="00C4518B"/>
    <w:rsid w:val="00C51913"/>
    <w:rsid w:val="00C57C0E"/>
    <w:rsid w:val="00C8345A"/>
    <w:rsid w:val="00C840B4"/>
    <w:rsid w:val="00C86BA0"/>
    <w:rsid w:val="00C92A32"/>
    <w:rsid w:val="00C955CA"/>
    <w:rsid w:val="00CB487F"/>
    <w:rsid w:val="00CE60B0"/>
    <w:rsid w:val="00D12B71"/>
    <w:rsid w:val="00D13CDE"/>
    <w:rsid w:val="00D24DEF"/>
    <w:rsid w:val="00D25721"/>
    <w:rsid w:val="00D34A51"/>
    <w:rsid w:val="00D52EC4"/>
    <w:rsid w:val="00D65A42"/>
    <w:rsid w:val="00D70DA9"/>
    <w:rsid w:val="00D90188"/>
    <w:rsid w:val="00DA59A4"/>
    <w:rsid w:val="00DB0759"/>
    <w:rsid w:val="00DB0C7C"/>
    <w:rsid w:val="00DB3A12"/>
    <w:rsid w:val="00DB3F17"/>
    <w:rsid w:val="00DB77FC"/>
    <w:rsid w:val="00DC2986"/>
    <w:rsid w:val="00DD19B8"/>
    <w:rsid w:val="00DD38E6"/>
    <w:rsid w:val="00E01801"/>
    <w:rsid w:val="00E222B2"/>
    <w:rsid w:val="00E268E9"/>
    <w:rsid w:val="00E4285C"/>
    <w:rsid w:val="00E43143"/>
    <w:rsid w:val="00E4735A"/>
    <w:rsid w:val="00E524E0"/>
    <w:rsid w:val="00E52E21"/>
    <w:rsid w:val="00E53194"/>
    <w:rsid w:val="00E80415"/>
    <w:rsid w:val="00E81143"/>
    <w:rsid w:val="00E81674"/>
    <w:rsid w:val="00E903A9"/>
    <w:rsid w:val="00E932D6"/>
    <w:rsid w:val="00E94B74"/>
    <w:rsid w:val="00E95ADE"/>
    <w:rsid w:val="00EA09DB"/>
    <w:rsid w:val="00EA19F2"/>
    <w:rsid w:val="00EA2C42"/>
    <w:rsid w:val="00EB02D0"/>
    <w:rsid w:val="00EB455C"/>
    <w:rsid w:val="00EB4B13"/>
    <w:rsid w:val="00EC7C7F"/>
    <w:rsid w:val="00ED6C51"/>
    <w:rsid w:val="00EF59BD"/>
    <w:rsid w:val="00F01477"/>
    <w:rsid w:val="00F031F7"/>
    <w:rsid w:val="00F039C8"/>
    <w:rsid w:val="00F0494E"/>
    <w:rsid w:val="00F1121C"/>
    <w:rsid w:val="00F132ED"/>
    <w:rsid w:val="00F23ED7"/>
    <w:rsid w:val="00F25339"/>
    <w:rsid w:val="00F2616E"/>
    <w:rsid w:val="00F354B6"/>
    <w:rsid w:val="00F4698D"/>
    <w:rsid w:val="00F53141"/>
    <w:rsid w:val="00F619D3"/>
    <w:rsid w:val="00F62231"/>
    <w:rsid w:val="00F67A25"/>
    <w:rsid w:val="00F70123"/>
    <w:rsid w:val="00F72D59"/>
    <w:rsid w:val="00F957C4"/>
    <w:rsid w:val="00FA2D14"/>
    <w:rsid w:val="00FC682C"/>
    <w:rsid w:val="00FC6CC9"/>
    <w:rsid w:val="00FD286F"/>
    <w:rsid w:val="00FD66B9"/>
    <w:rsid w:val="00FD6988"/>
    <w:rsid w:val="00FF43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61"/>
    <o:shapelayout v:ext="edit">
      <o:idmap v:ext="edit" data="1"/>
    </o:shapelayout>
  </w:shapeDefaults>
  <w:decimalSymbol w:val="."/>
  <w:listSeparator w:val=","/>
  <w14:docId w14:val="51B8908D"/>
  <w15:docId w15:val="{BD859A7D-1B13-48F1-A40C-34FE8958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9D3"/>
    <w:pPr>
      <w:widowControl w:val="0"/>
    </w:pPr>
    <w:rPr>
      <w:rFonts w:ascii="Courier New" w:hAnsi="Courier New" w:cs="Courier New"/>
      <w:sz w:val="24"/>
      <w:szCs w:val="24"/>
      <w:lang w:val="en-GB"/>
    </w:rPr>
  </w:style>
  <w:style w:type="paragraph" w:styleId="Heading1">
    <w:name w:val="heading 1"/>
    <w:basedOn w:val="Normal"/>
    <w:next w:val="Normal"/>
    <w:qFormat/>
    <w:rsid w:val="00F619D3"/>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pPr>
    <w:rPr>
      <w:rFonts w:ascii="Arial" w:hAnsi="Arial" w:cs="Arial"/>
      <w:sz w:val="22"/>
      <w:szCs w:val="22"/>
      <w:u w:val="single"/>
    </w:rPr>
  </w:style>
  <w:style w:type="paragraph" w:styleId="Heading2">
    <w:name w:val="heading 2"/>
    <w:basedOn w:val="Normal"/>
    <w:next w:val="Normal"/>
    <w:qFormat/>
    <w:rsid w:val="00F619D3"/>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outlineLvl w:val="1"/>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619D3"/>
  </w:style>
  <w:style w:type="character" w:styleId="EndnoteReference">
    <w:name w:val="endnote reference"/>
    <w:basedOn w:val="DefaultParagraphFont"/>
    <w:semiHidden/>
    <w:rsid w:val="00F619D3"/>
    <w:rPr>
      <w:vertAlign w:val="superscript"/>
    </w:rPr>
  </w:style>
  <w:style w:type="paragraph" w:styleId="FootnoteText">
    <w:name w:val="footnote text"/>
    <w:basedOn w:val="Normal"/>
    <w:semiHidden/>
    <w:rsid w:val="00F619D3"/>
  </w:style>
  <w:style w:type="character" w:styleId="FootnoteReference">
    <w:name w:val="footnote reference"/>
    <w:basedOn w:val="DefaultParagraphFont"/>
    <w:semiHidden/>
    <w:rsid w:val="00F619D3"/>
    <w:rPr>
      <w:vertAlign w:val="superscript"/>
    </w:rPr>
  </w:style>
  <w:style w:type="paragraph" w:customStyle="1" w:styleId="MACNormal">
    <w:name w:val="MACNormal"/>
    <w:rsid w:val="00F619D3"/>
    <w:pPr>
      <w:widowControl w:val="0"/>
      <w:tabs>
        <w:tab w:val="left" w:pos="-1440"/>
        <w:tab w:val="left" w:pos="-720"/>
      </w:tabs>
      <w:suppressAutoHyphens/>
    </w:pPr>
    <w:rPr>
      <w:rFonts w:ascii="Playbill" w:hAnsi="Playbill"/>
      <w:color w:val="000000"/>
      <w:sz w:val="23"/>
      <w:szCs w:val="23"/>
      <w:lang w:val="en-GB"/>
    </w:rPr>
  </w:style>
  <w:style w:type="character" w:customStyle="1" w:styleId="Document8">
    <w:name w:val="Document 8"/>
    <w:basedOn w:val="DefaultParagraphFont"/>
    <w:rsid w:val="00F619D3"/>
  </w:style>
  <w:style w:type="character" w:customStyle="1" w:styleId="Document4">
    <w:name w:val="Document 4"/>
    <w:basedOn w:val="DefaultParagraphFont"/>
    <w:rsid w:val="00F619D3"/>
    <w:rPr>
      <w:b/>
      <w:bCs/>
      <w:i/>
      <w:iCs/>
      <w:sz w:val="24"/>
      <w:szCs w:val="24"/>
    </w:rPr>
  </w:style>
  <w:style w:type="character" w:customStyle="1" w:styleId="Document6">
    <w:name w:val="Document 6"/>
    <w:basedOn w:val="DefaultParagraphFont"/>
    <w:rsid w:val="00F619D3"/>
  </w:style>
  <w:style w:type="character" w:customStyle="1" w:styleId="Document5">
    <w:name w:val="Document 5"/>
    <w:basedOn w:val="DefaultParagraphFont"/>
    <w:rsid w:val="00F619D3"/>
  </w:style>
  <w:style w:type="character" w:customStyle="1" w:styleId="Document2">
    <w:name w:val="Document 2"/>
    <w:basedOn w:val="DefaultParagraphFont"/>
    <w:rsid w:val="00F619D3"/>
    <w:rPr>
      <w:rFonts w:ascii="Courier New" w:hAnsi="Courier New"/>
      <w:noProof w:val="0"/>
      <w:sz w:val="24"/>
      <w:szCs w:val="24"/>
      <w:lang w:val="en-US"/>
    </w:rPr>
  </w:style>
  <w:style w:type="character" w:customStyle="1" w:styleId="Document7">
    <w:name w:val="Document 7"/>
    <w:basedOn w:val="DefaultParagraphFont"/>
    <w:rsid w:val="00F619D3"/>
  </w:style>
  <w:style w:type="character" w:customStyle="1" w:styleId="Bibliogrphy">
    <w:name w:val="Bibliogrphy"/>
    <w:basedOn w:val="DefaultParagraphFont"/>
    <w:rsid w:val="00F619D3"/>
  </w:style>
  <w:style w:type="character" w:customStyle="1" w:styleId="RightPar1">
    <w:name w:val="Right Par 1"/>
    <w:basedOn w:val="DefaultParagraphFont"/>
    <w:rsid w:val="00F619D3"/>
  </w:style>
  <w:style w:type="character" w:customStyle="1" w:styleId="RightPar2">
    <w:name w:val="Right Par 2"/>
    <w:basedOn w:val="DefaultParagraphFont"/>
    <w:rsid w:val="00F619D3"/>
  </w:style>
  <w:style w:type="character" w:customStyle="1" w:styleId="Document3">
    <w:name w:val="Document 3"/>
    <w:basedOn w:val="DefaultParagraphFont"/>
    <w:rsid w:val="00F619D3"/>
    <w:rPr>
      <w:rFonts w:ascii="Courier New" w:hAnsi="Courier New"/>
      <w:noProof w:val="0"/>
      <w:sz w:val="24"/>
      <w:szCs w:val="24"/>
      <w:lang w:val="en-US"/>
    </w:rPr>
  </w:style>
  <w:style w:type="character" w:customStyle="1" w:styleId="RightPar3">
    <w:name w:val="Right Par 3"/>
    <w:basedOn w:val="DefaultParagraphFont"/>
    <w:rsid w:val="00F619D3"/>
  </w:style>
  <w:style w:type="character" w:customStyle="1" w:styleId="RightPar4">
    <w:name w:val="Right Par 4"/>
    <w:basedOn w:val="DefaultParagraphFont"/>
    <w:rsid w:val="00F619D3"/>
  </w:style>
  <w:style w:type="character" w:customStyle="1" w:styleId="RightPar5">
    <w:name w:val="Right Par 5"/>
    <w:basedOn w:val="DefaultParagraphFont"/>
    <w:rsid w:val="00F619D3"/>
  </w:style>
  <w:style w:type="character" w:customStyle="1" w:styleId="RightPar6">
    <w:name w:val="Right Par 6"/>
    <w:basedOn w:val="DefaultParagraphFont"/>
    <w:rsid w:val="00F619D3"/>
  </w:style>
  <w:style w:type="character" w:customStyle="1" w:styleId="RightPar7">
    <w:name w:val="Right Par 7"/>
    <w:basedOn w:val="DefaultParagraphFont"/>
    <w:rsid w:val="00F619D3"/>
  </w:style>
  <w:style w:type="character" w:customStyle="1" w:styleId="RightPar8">
    <w:name w:val="Right Par 8"/>
    <w:basedOn w:val="DefaultParagraphFont"/>
    <w:rsid w:val="00F619D3"/>
  </w:style>
  <w:style w:type="paragraph" w:customStyle="1" w:styleId="Document1">
    <w:name w:val="Document 1"/>
    <w:rsid w:val="00F619D3"/>
    <w:pPr>
      <w:keepNext/>
      <w:keepLines/>
      <w:widowControl w:val="0"/>
      <w:tabs>
        <w:tab w:val="left" w:pos="-720"/>
      </w:tabs>
      <w:suppressAutoHyphens/>
    </w:pPr>
    <w:rPr>
      <w:rFonts w:ascii="Courier New" w:hAnsi="Courier New" w:cs="Courier New"/>
      <w:sz w:val="24"/>
      <w:szCs w:val="24"/>
    </w:rPr>
  </w:style>
  <w:style w:type="character" w:customStyle="1" w:styleId="TechInit">
    <w:name w:val="Tech Init"/>
    <w:basedOn w:val="DefaultParagraphFont"/>
    <w:rsid w:val="00F619D3"/>
    <w:rPr>
      <w:rFonts w:ascii="Courier New" w:hAnsi="Courier New"/>
      <w:noProof w:val="0"/>
      <w:sz w:val="24"/>
      <w:szCs w:val="24"/>
      <w:lang w:val="en-US"/>
    </w:rPr>
  </w:style>
  <w:style w:type="character" w:customStyle="1" w:styleId="Technical5">
    <w:name w:val="Technical 5"/>
    <w:basedOn w:val="DefaultParagraphFont"/>
    <w:rsid w:val="00F619D3"/>
  </w:style>
  <w:style w:type="character" w:customStyle="1" w:styleId="Technical6">
    <w:name w:val="Technical 6"/>
    <w:basedOn w:val="DefaultParagraphFont"/>
    <w:rsid w:val="00F619D3"/>
  </w:style>
  <w:style w:type="character" w:customStyle="1" w:styleId="Technical2">
    <w:name w:val="Technical 2"/>
    <w:basedOn w:val="DefaultParagraphFont"/>
    <w:rsid w:val="00F619D3"/>
    <w:rPr>
      <w:rFonts w:ascii="Courier New" w:hAnsi="Courier New"/>
      <w:noProof w:val="0"/>
      <w:sz w:val="24"/>
      <w:szCs w:val="24"/>
      <w:lang w:val="en-US"/>
    </w:rPr>
  </w:style>
  <w:style w:type="character" w:customStyle="1" w:styleId="Technical3">
    <w:name w:val="Technical 3"/>
    <w:basedOn w:val="DefaultParagraphFont"/>
    <w:rsid w:val="00F619D3"/>
    <w:rPr>
      <w:rFonts w:ascii="Courier New" w:hAnsi="Courier New"/>
      <w:noProof w:val="0"/>
      <w:sz w:val="24"/>
      <w:szCs w:val="24"/>
      <w:lang w:val="en-US"/>
    </w:rPr>
  </w:style>
  <w:style w:type="character" w:customStyle="1" w:styleId="Technical4">
    <w:name w:val="Technical 4"/>
    <w:basedOn w:val="DefaultParagraphFont"/>
    <w:rsid w:val="00F619D3"/>
  </w:style>
  <w:style w:type="character" w:customStyle="1" w:styleId="Technical1">
    <w:name w:val="Technical 1"/>
    <w:basedOn w:val="DefaultParagraphFont"/>
    <w:rsid w:val="00F619D3"/>
    <w:rPr>
      <w:rFonts w:ascii="Courier New" w:hAnsi="Courier New"/>
      <w:noProof w:val="0"/>
      <w:sz w:val="24"/>
      <w:szCs w:val="24"/>
      <w:lang w:val="en-US"/>
    </w:rPr>
  </w:style>
  <w:style w:type="character" w:customStyle="1" w:styleId="Technical7">
    <w:name w:val="Technical 7"/>
    <w:basedOn w:val="DefaultParagraphFont"/>
    <w:rsid w:val="00F619D3"/>
  </w:style>
  <w:style w:type="character" w:customStyle="1" w:styleId="Technical8">
    <w:name w:val="Technical 8"/>
    <w:basedOn w:val="DefaultParagraphFont"/>
    <w:rsid w:val="00F619D3"/>
  </w:style>
  <w:style w:type="character" w:customStyle="1" w:styleId="DocInit">
    <w:name w:val="Doc Init"/>
    <w:basedOn w:val="DefaultParagraphFont"/>
    <w:rsid w:val="00F619D3"/>
  </w:style>
  <w:style w:type="character" w:customStyle="1" w:styleId="BulletList">
    <w:name w:val="Bullet List"/>
    <w:basedOn w:val="DefaultParagraphFont"/>
    <w:rsid w:val="00F619D3"/>
  </w:style>
  <w:style w:type="character" w:customStyle="1" w:styleId="DefaultParagraphFo">
    <w:name w:val="Default Paragraph Fo"/>
    <w:basedOn w:val="DefaultParagraphFont"/>
    <w:rsid w:val="00F619D3"/>
  </w:style>
  <w:style w:type="paragraph" w:customStyle="1" w:styleId="sommario1">
    <w:name w:val="sommario 1"/>
    <w:rsid w:val="00F619D3"/>
    <w:pPr>
      <w:widowControl w:val="0"/>
      <w:tabs>
        <w:tab w:val="left" w:pos="0"/>
        <w:tab w:val="left" w:pos="720"/>
        <w:tab w:val="left" w:leader="dot" w:pos="9000"/>
      </w:tabs>
      <w:suppressAutoHyphens/>
    </w:pPr>
    <w:rPr>
      <w:rFonts w:ascii="Courier New" w:hAnsi="Courier New" w:cs="Courier New"/>
      <w:sz w:val="24"/>
      <w:szCs w:val="24"/>
    </w:rPr>
  </w:style>
  <w:style w:type="paragraph" w:customStyle="1" w:styleId="sommario2">
    <w:name w:val="sommario 2"/>
    <w:rsid w:val="00F619D3"/>
    <w:pPr>
      <w:widowControl w:val="0"/>
      <w:tabs>
        <w:tab w:val="left" w:pos="720"/>
        <w:tab w:val="left" w:pos="1440"/>
        <w:tab w:val="left" w:leader="dot" w:pos="9000"/>
      </w:tabs>
      <w:suppressAutoHyphens/>
    </w:pPr>
    <w:rPr>
      <w:rFonts w:ascii="Courier New" w:hAnsi="Courier New" w:cs="Courier New"/>
      <w:sz w:val="24"/>
      <w:szCs w:val="24"/>
    </w:rPr>
  </w:style>
  <w:style w:type="paragraph" w:customStyle="1" w:styleId="sommario3">
    <w:name w:val="sommario 3"/>
    <w:rsid w:val="00F619D3"/>
    <w:pPr>
      <w:widowControl w:val="0"/>
      <w:tabs>
        <w:tab w:val="left" w:pos="720"/>
        <w:tab w:val="left" w:pos="1440"/>
        <w:tab w:val="left" w:pos="2160"/>
        <w:tab w:val="left" w:leader="dot" w:pos="9000"/>
      </w:tabs>
      <w:suppressAutoHyphens/>
    </w:pPr>
    <w:rPr>
      <w:rFonts w:ascii="Courier New" w:hAnsi="Courier New" w:cs="Courier New"/>
      <w:sz w:val="24"/>
      <w:szCs w:val="24"/>
    </w:rPr>
  </w:style>
  <w:style w:type="paragraph" w:customStyle="1" w:styleId="sommario4">
    <w:name w:val="sommario 4"/>
    <w:rsid w:val="00F619D3"/>
    <w:pPr>
      <w:widowControl w:val="0"/>
      <w:tabs>
        <w:tab w:val="left" w:pos="720"/>
        <w:tab w:val="left" w:pos="2160"/>
        <w:tab w:val="left" w:pos="2880"/>
        <w:tab w:val="left" w:leader="dot" w:pos="9000"/>
      </w:tabs>
      <w:suppressAutoHyphens/>
    </w:pPr>
    <w:rPr>
      <w:rFonts w:ascii="Courier New" w:hAnsi="Courier New" w:cs="Courier New"/>
      <w:sz w:val="24"/>
      <w:szCs w:val="24"/>
    </w:rPr>
  </w:style>
  <w:style w:type="paragraph" w:customStyle="1" w:styleId="sommario5">
    <w:name w:val="sommario 5"/>
    <w:rsid w:val="00F619D3"/>
    <w:pPr>
      <w:widowControl w:val="0"/>
      <w:tabs>
        <w:tab w:val="left" w:pos="720"/>
        <w:tab w:val="left" w:pos="2880"/>
        <w:tab w:val="left" w:pos="3600"/>
        <w:tab w:val="left" w:leader="dot" w:pos="9000"/>
      </w:tabs>
      <w:suppressAutoHyphens/>
    </w:pPr>
    <w:rPr>
      <w:rFonts w:ascii="Courier New" w:hAnsi="Courier New" w:cs="Courier New"/>
      <w:sz w:val="24"/>
      <w:szCs w:val="24"/>
    </w:rPr>
  </w:style>
  <w:style w:type="paragraph" w:customStyle="1" w:styleId="sommario6">
    <w:name w:val="sommario 6"/>
    <w:rsid w:val="00F619D3"/>
    <w:pPr>
      <w:widowControl w:val="0"/>
      <w:tabs>
        <w:tab w:val="left" w:pos="0"/>
        <w:tab w:val="left" w:pos="720"/>
        <w:tab w:val="left" w:pos="9000"/>
      </w:tabs>
      <w:suppressAutoHyphens/>
    </w:pPr>
    <w:rPr>
      <w:rFonts w:ascii="Courier New" w:hAnsi="Courier New" w:cs="Courier New"/>
      <w:sz w:val="24"/>
      <w:szCs w:val="24"/>
    </w:rPr>
  </w:style>
  <w:style w:type="paragraph" w:customStyle="1" w:styleId="sommario7">
    <w:name w:val="sommario 7"/>
    <w:rsid w:val="00F619D3"/>
    <w:pPr>
      <w:widowControl w:val="0"/>
      <w:tabs>
        <w:tab w:val="left" w:pos="-720"/>
      </w:tabs>
      <w:suppressAutoHyphens/>
    </w:pPr>
    <w:rPr>
      <w:rFonts w:ascii="Courier New" w:hAnsi="Courier New" w:cs="Courier New"/>
      <w:sz w:val="24"/>
      <w:szCs w:val="24"/>
    </w:rPr>
  </w:style>
  <w:style w:type="paragraph" w:customStyle="1" w:styleId="sommario8">
    <w:name w:val="sommario 8"/>
    <w:rsid w:val="00F619D3"/>
    <w:pPr>
      <w:widowControl w:val="0"/>
      <w:tabs>
        <w:tab w:val="left" w:pos="0"/>
        <w:tab w:val="left" w:pos="720"/>
        <w:tab w:val="left" w:pos="9000"/>
      </w:tabs>
      <w:suppressAutoHyphens/>
    </w:pPr>
    <w:rPr>
      <w:rFonts w:ascii="Courier New" w:hAnsi="Courier New" w:cs="Courier New"/>
      <w:sz w:val="24"/>
      <w:szCs w:val="24"/>
    </w:rPr>
  </w:style>
  <w:style w:type="paragraph" w:customStyle="1" w:styleId="sommario9">
    <w:name w:val="sommario 9"/>
    <w:rsid w:val="00F619D3"/>
    <w:pPr>
      <w:widowControl w:val="0"/>
      <w:tabs>
        <w:tab w:val="left" w:pos="0"/>
        <w:tab w:val="left" w:pos="720"/>
        <w:tab w:val="left" w:leader="dot" w:pos="9000"/>
      </w:tabs>
      <w:suppressAutoHyphens/>
    </w:pPr>
    <w:rPr>
      <w:rFonts w:ascii="Courier New" w:hAnsi="Courier New" w:cs="Courier New"/>
      <w:sz w:val="24"/>
      <w:szCs w:val="24"/>
    </w:rPr>
  </w:style>
  <w:style w:type="paragraph" w:customStyle="1" w:styleId="indice1">
    <w:name w:val="indice 1"/>
    <w:rsid w:val="00F619D3"/>
    <w:pPr>
      <w:widowControl w:val="0"/>
      <w:tabs>
        <w:tab w:val="left" w:pos="0"/>
        <w:tab w:val="left" w:pos="720"/>
        <w:tab w:val="left" w:pos="1440"/>
        <w:tab w:val="left" w:leader="dot" w:pos="9000"/>
      </w:tabs>
      <w:suppressAutoHyphens/>
    </w:pPr>
    <w:rPr>
      <w:rFonts w:ascii="Courier New" w:hAnsi="Courier New" w:cs="Courier New"/>
      <w:sz w:val="24"/>
      <w:szCs w:val="24"/>
    </w:rPr>
  </w:style>
  <w:style w:type="paragraph" w:customStyle="1" w:styleId="indice2">
    <w:name w:val="indice 2"/>
    <w:rsid w:val="00F619D3"/>
    <w:pPr>
      <w:widowControl w:val="0"/>
      <w:tabs>
        <w:tab w:val="left" w:pos="720"/>
        <w:tab w:val="left" w:pos="1440"/>
        <w:tab w:val="left" w:leader="dot" w:pos="9000"/>
      </w:tabs>
      <w:suppressAutoHyphens/>
    </w:pPr>
    <w:rPr>
      <w:rFonts w:ascii="Courier New" w:hAnsi="Courier New" w:cs="Courier New"/>
      <w:sz w:val="24"/>
      <w:szCs w:val="24"/>
    </w:rPr>
  </w:style>
  <w:style w:type="paragraph" w:customStyle="1" w:styleId="titoloindicefonti">
    <w:name w:val="titolo indice fonti"/>
    <w:rsid w:val="00F619D3"/>
    <w:pPr>
      <w:widowControl w:val="0"/>
      <w:tabs>
        <w:tab w:val="left" w:pos="0"/>
        <w:tab w:val="left" w:pos="9000"/>
      </w:tabs>
      <w:suppressAutoHyphens/>
    </w:pPr>
    <w:rPr>
      <w:rFonts w:ascii="Courier New" w:hAnsi="Courier New" w:cs="Courier New"/>
      <w:sz w:val="24"/>
      <w:szCs w:val="24"/>
    </w:rPr>
  </w:style>
  <w:style w:type="paragraph" w:customStyle="1" w:styleId="didascalia">
    <w:name w:val="didascalia"/>
    <w:rsid w:val="00F619D3"/>
    <w:pPr>
      <w:widowControl w:val="0"/>
      <w:tabs>
        <w:tab w:val="left" w:pos="-720"/>
      </w:tabs>
      <w:suppressAutoHyphens/>
    </w:pPr>
    <w:rPr>
      <w:rFonts w:ascii="Courier New" w:hAnsi="Courier New" w:cs="Courier New"/>
      <w:sz w:val="24"/>
      <w:szCs w:val="24"/>
      <w:lang w:val="it-IT"/>
    </w:rPr>
  </w:style>
  <w:style w:type="character" w:customStyle="1" w:styleId="EquationCaption">
    <w:name w:val="_Equation Caption"/>
    <w:basedOn w:val="DefaultParagraphFont"/>
    <w:rsid w:val="00F619D3"/>
  </w:style>
  <w:style w:type="paragraph" w:styleId="Footer">
    <w:name w:val="footer"/>
    <w:basedOn w:val="Normal"/>
    <w:rsid w:val="00F619D3"/>
    <w:pPr>
      <w:tabs>
        <w:tab w:val="left" w:pos="0"/>
        <w:tab w:val="center" w:pos="4818"/>
      </w:tabs>
      <w:suppressAutoHyphens/>
    </w:pPr>
    <w:rPr>
      <w:lang w:val="it-IT"/>
    </w:rPr>
  </w:style>
  <w:style w:type="paragraph" w:styleId="Header">
    <w:name w:val="header"/>
    <w:basedOn w:val="Normal"/>
    <w:rsid w:val="00F619D3"/>
    <w:pPr>
      <w:tabs>
        <w:tab w:val="left" w:pos="0"/>
        <w:tab w:val="center" w:pos="4818"/>
      </w:tabs>
      <w:suppressAutoHyphens/>
    </w:pPr>
    <w:rPr>
      <w:lang w:val="it-IT"/>
    </w:rPr>
  </w:style>
  <w:style w:type="character" w:customStyle="1" w:styleId="numbering">
    <w:name w:val="numbering"/>
    <w:basedOn w:val="DefaultParagraphFont"/>
    <w:rsid w:val="00F619D3"/>
    <w:rPr>
      <w:rFonts w:ascii="Courier New" w:hAnsi="Courier New"/>
      <w:noProof w:val="0"/>
      <w:sz w:val="24"/>
      <w:szCs w:val="24"/>
      <w:lang w:val="en-US"/>
    </w:rPr>
  </w:style>
  <w:style w:type="paragraph" w:customStyle="1" w:styleId="MACDocument">
    <w:name w:val="MACDocument"/>
    <w:rsid w:val="00F619D3"/>
    <w:pPr>
      <w:widowControl w:val="0"/>
      <w:tabs>
        <w:tab w:val="left" w:pos="-1440"/>
        <w:tab w:val="left" w:pos="-720"/>
      </w:tabs>
      <w:suppressAutoHyphens/>
    </w:pPr>
    <w:rPr>
      <w:rFonts w:ascii="Playbill" w:hAnsi="Playbill"/>
      <w:color w:val="000000"/>
      <w:sz w:val="24"/>
      <w:szCs w:val="24"/>
      <w:lang w:val="en-GB"/>
    </w:rPr>
  </w:style>
  <w:style w:type="character" w:customStyle="1" w:styleId="base">
    <w:name w:val="base"/>
    <w:basedOn w:val="DefaultParagraphFont"/>
    <w:rsid w:val="00F619D3"/>
    <w:rPr>
      <w:rFonts w:ascii="Times New Roman" w:hAnsi="Times New Roman"/>
      <w:noProof w:val="0"/>
      <w:sz w:val="22"/>
      <w:szCs w:val="22"/>
      <w:lang w:val="en-US"/>
    </w:rPr>
  </w:style>
  <w:style w:type="character" w:customStyle="1" w:styleId="base-1">
    <w:name w:val="base-1"/>
    <w:basedOn w:val="DefaultParagraphFont"/>
    <w:rsid w:val="00F619D3"/>
    <w:rPr>
      <w:rFonts w:ascii="Times New Roman" w:hAnsi="Times New Roman"/>
      <w:b/>
      <w:bCs/>
      <w:noProof w:val="0"/>
      <w:sz w:val="22"/>
      <w:szCs w:val="22"/>
      <w:lang w:val="en-US"/>
    </w:rPr>
  </w:style>
  <w:style w:type="character" w:customStyle="1" w:styleId="base-2">
    <w:name w:val="base-2"/>
    <w:basedOn w:val="DefaultParagraphFont"/>
    <w:rsid w:val="00F619D3"/>
    <w:rPr>
      <w:rFonts w:ascii="Book Antiqua" w:hAnsi="Book Antiqua"/>
      <w:i/>
      <w:iCs/>
      <w:noProof w:val="0"/>
      <w:sz w:val="22"/>
      <w:szCs w:val="22"/>
      <w:lang w:val="en-US"/>
    </w:rPr>
  </w:style>
  <w:style w:type="character" w:customStyle="1" w:styleId="mainheading">
    <w:name w:val="main heading"/>
    <w:basedOn w:val="DefaultParagraphFont"/>
    <w:rsid w:val="00F619D3"/>
    <w:rPr>
      <w:rFonts w:ascii="Times New Roman" w:hAnsi="Times New Roman"/>
      <w:b/>
      <w:bCs/>
      <w:noProof w:val="0"/>
      <w:sz w:val="34"/>
      <w:szCs w:val="34"/>
      <w:lang w:val="en-US"/>
    </w:rPr>
  </w:style>
  <w:style w:type="character" w:customStyle="1" w:styleId="major-headin">
    <w:name w:val="major-headin"/>
    <w:basedOn w:val="DefaultParagraphFont"/>
    <w:rsid w:val="00F619D3"/>
    <w:rPr>
      <w:rFonts w:ascii="Times New Roman" w:hAnsi="Times New Roman"/>
      <w:b/>
      <w:bCs/>
      <w:noProof w:val="0"/>
      <w:sz w:val="54"/>
      <w:szCs w:val="54"/>
      <w:lang w:val="en-US"/>
    </w:rPr>
  </w:style>
  <w:style w:type="character" w:customStyle="1" w:styleId="small">
    <w:name w:val="small"/>
    <w:basedOn w:val="DefaultParagraphFont"/>
    <w:rsid w:val="00F619D3"/>
    <w:rPr>
      <w:rFonts w:ascii="Times New Roman" w:hAnsi="Times New Roman"/>
      <w:noProof w:val="0"/>
      <w:sz w:val="16"/>
      <w:szCs w:val="16"/>
      <w:lang w:val="en-US"/>
    </w:rPr>
  </w:style>
  <w:style w:type="character" w:customStyle="1" w:styleId="Sub-heading">
    <w:name w:val="Sub-heading"/>
    <w:basedOn w:val="DefaultParagraphFont"/>
    <w:rsid w:val="00F619D3"/>
    <w:rPr>
      <w:rFonts w:ascii="Times New Roman" w:hAnsi="Times New Roman"/>
      <w:noProof w:val="0"/>
      <w:sz w:val="30"/>
      <w:szCs w:val="30"/>
      <w:lang w:val="en-US"/>
    </w:rPr>
  </w:style>
  <w:style w:type="paragraph" w:styleId="Title">
    <w:name w:val="Title"/>
    <w:basedOn w:val="Normal"/>
    <w:qFormat/>
    <w:rsid w:val="00F619D3"/>
    <w:pPr>
      <w:spacing w:before="240" w:after="60"/>
      <w:jc w:val="center"/>
    </w:pPr>
    <w:rPr>
      <w:rFonts w:ascii="Arial" w:hAnsi="Arial" w:cs="Arial"/>
      <w:b/>
      <w:bCs/>
      <w:kern w:val="28"/>
      <w:sz w:val="32"/>
      <w:szCs w:val="32"/>
    </w:rPr>
  </w:style>
  <w:style w:type="paragraph" w:styleId="TOC1">
    <w:name w:val="toc 1"/>
    <w:basedOn w:val="Normal"/>
    <w:next w:val="Normal"/>
    <w:semiHidden/>
    <w:rsid w:val="00F619D3"/>
    <w:pPr>
      <w:tabs>
        <w:tab w:val="right" w:leader="dot" w:pos="9360"/>
      </w:tabs>
      <w:suppressAutoHyphens/>
      <w:spacing w:before="480"/>
      <w:ind w:left="720" w:right="720" w:hanging="720"/>
    </w:pPr>
    <w:rPr>
      <w:lang w:val="en-US"/>
    </w:rPr>
  </w:style>
  <w:style w:type="paragraph" w:styleId="TOC2">
    <w:name w:val="toc 2"/>
    <w:basedOn w:val="Normal"/>
    <w:next w:val="Normal"/>
    <w:semiHidden/>
    <w:rsid w:val="00F619D3"/>
    <w:pPr>
      <w:tabs>
        <w:tab w:val="right" w:leader="dot" w:pos="9360"/>
      </w:tabs>
      <w:suppressAutoHyphens/>
      <w:ind w:left="1440" w:right="720" w:hanging="720"/>
    </w:pPr>
    <w:rPr>
      <w:lang w:val="en-US"/>
    </w:rPr>
  </w:style>
  <w:style w:type="paragraph" w:styleId="TOC3">
    <w:name w:val="toc 3"/>
    <w:basedOn w:val="Normal"/>
    <w:next w:val="Normal"/>
    <w:semiHidden/>
    <w:rsid w:val="00F619D3"/>
    <w:pPr>
      <w:tabs>
        <w:tab w:val="right" w:leader="dot" w:pos="9360"/>
      </w:tabs>
      <w:suppressAutoHyphens/>
      <w:ind w:left="2160" w:right="720" w:hanging="720"/>
    </w:pPr>
    <w:rPr>
      <w:lang w:val="en-US"/>
    </w:rPr>
  </w:style>
  <w:style w:type="paragraph" w:styleId="TOC4">
    <w:name w:val="toc 4"/>
    <w:basedOn w:val="Normal"/>
    <w:next w:val="Normal"/>
    <w:semiHidden/>
    <w:rsid w:val="00F619D3"/>
    <w:pPr>
      <w:tabs>
        <w:tab w:val="right" w:leader="dot" w:pos="9360"/>
      </w:tabs>
      <w:suppressAutoHyphens/>
      <w:ind w:left="2880" w:right="720" w:hanging="720"/>
    </w:pPr>
    <w:rPr>
      <w:lang w:val="en-US"/>
    </w:rPr>
  </w:style>
  <w:style w:type="paragraph" w:styleId="TOC5">
    <w:name w:val="toc 5"/>
    <w:basedOn w:val="Normal"/>
    <w:next w:val="Normal"/>
    <w:semiHidden/>
    <w:rsid w:val="00F619D3"/>
    <w:pPr>
      <w:tabs>
        <w:tab w:val="right" w:leader="dot" w:pos="9360"/>
      </w:tabs>
      <w:suppressAutoHyphens/>
      <w:ind w:left="3600" w:right="720" w:hanging="720"/>
    </w:pPr>
    <w:rPr>
      <w:lang w:val="en-US"/>
    </w:rPr>
  </w:style>
  <w:style w:type="paragraph" w:styleId="TOC6">
    <w:name w:val="toc 6"/>
    <w:basedOn w:val="Normal"/>
    <w:next w:val="Normal"/>
    <w:semiHidden/>
    <w:rsid w:val="00F619D3"/>
    <w:pPr>
      <w:tabs>
        <w:tab w:val="right" w:pos="9360"/>
      </w:tabs>
      <w:suppressAutoHyphens/>
      <w:ind w:left="720" w:hanging="720"/>
    </w:pPr>
    <w:rPr>
      <w:lang w:val="en-US"/>
    </w:rPr>
  </w:style>
  <w:style w:type="paragraph" w:styleId="TOC7">
    <w:name w:val="toc 7"/>
    <w:basedOn w:val="Normal"/>
    <w:next w:val="Normal"/>
    <w:semiHidden/>
    <w:rsid w:val="00F619D3"/>
    <w:pPr>
      <w:suppressAutoHyphens/>
      <w:ind w:left="720" w:hanging="720"/>
    </w:pPr>
    <w:rPr>
      <w:lang w:val="en-US"/>
    </w:rPr>
  </w:style>
  <w:style w:type="paragraph" w:styleId="TOC8">
    <w:name w:val="toc 8"/>
    <w:basedOn w:val="Normal"/>
    <w:next w:val="Normal"/>
    <w:semiHidden/>
    <w:rsid w:val="00F619D3"/>
    <w:pPr>
      <w:tabs>
        <w:tab w:val="right" w:pos="9360"/>
      </w:tabs>
      <w:suppressAutoHyphens/>
      <w:ind w:left="720" w:hanging="720"/>
    </w:pPr>
    <w:rPr>
      <w:lang w:val="en-US"/>
    </w:rPr>
  </w:style>
  <w:style w:type="paragraph" w:styleId="TOC9">
    <w:name w:val="toc 9"/>
    <w:basedOn w:val="Normal"/>
    <w:next w:val="Normal"/>
    <w:semiHidden/>
    <w:rsid w:val="00F619D3"/>
    <w:pPr>
      <w:tabs>
        <w:tab w:val="right" w:leader="dot" w:pos="9360"/>
      </w:tabs>
      <w:suppressAutoHyphens/>
      <w:ind w:left="720" w:hanging="720"/>
    </w:pPr>
    <w:rPr>
      <w:lang w:val="en-US"/>
    </w:rPr>
  </w:style>
  <w:style w:type="paragraph" w:styleId="Index1">
    <w:name w:val="index 1"/>
    <w:basedOn w:val="Normal"/>
    <w:next w:val="Normal"/>
    <w:semiHidden/>
    <w:rsid w:val="00F619D3"/>
    <w:pPr>
      <w:tabs>
        <w:tab w:val="right" w:leader="dot" w:pos="9360"/>
      </w:tabs>
      <w:suppressAutoHyphens/>
      <w:ind w:left="1440" w:right="720" w:hanging="1440"/>
    </w:pPr>
    <w:rPr>
      <w:lang w:val="en-US"/>
    </w:rPr>
  </w:style>
  <w:style w:type="paragraph" w:styleId="Index2">
    <w:name w:val="index 2"/>
    <w:basedOn w:val="Normal"/>
    <w:next w:val="Normal"/>
    <w:semiHidden/>
    <w:rsid w:val="00F619D3"/>
    <w:pPr>
      <w:tabs>
        <w:tab w:val="right" w:leader="dot" w:pos="9360"/>
      </w:tabs>
      <w:suppressAutoHyphens/>
      <w:ind w:left="1440" w:right="720" w:hanging="720"/>
    </w:pPr>
    <w:rPr>
      <w:lang w:val="en-US"/>
    </w:rPr>
  </w:style>
  <w:style w:type="paragraph" w:styleId="TOAHeading">
    <w:name w:val="toa heading"/>
    <w:basedOn w:val="Normal"/>
    <w:next w:val="Normal"/>
    <w:semiHidden/>
    <w:rsid w:val="00F619D3"/>
    <w:pPr>
      <w:tabs>
        <w:tab w:val="right" w:pos="9360"/>
      </w:tabs>
      <w:suppressAutoHyphens/>
    </w:pPr>
    <w:rPr>
      <w:lang w:val="en-US"/>
    </w:rPr>
  </w:style>
  <w:style w:type="paragraph" w:styleId="Caption">
    <w:name w:val="caption"/>
    <w:basedOn w:val="Normal"/>
    <w:next w:val="Normal"/>
    <w:qFormat/>
    <w:rsid w:val="00F619D3"/>
  </w:style>
  <w:style w:type="character" w:customStyle="1" w:styleId="EquationCaption1">
    <w:name w:val="_Equation Caption1"/>
    <w:rsid w:val="00F619D3"/>
  </w:style>
  <w:style w:type="paragraph" w:customStyle="1" w:styleId="WPNormal">
    <w:name w:val="WP_Normal"/>
    <w:basedOn w:val="Normal"/>
    <w:rsid w:val="00F619D3"/>
    <w:rPr>
      <w:rFonts w:ascii="Monaco" w:hAnsi="Monaco"/>
    </w:rPr>
  </w:style>
  <w:style w:type="paragraph" w:styleId="BodyText2">
    <w:name w:val="Body Text 2"/>
    <w:basedOn w:val="Normal"/>
    <w:rsid w:val="00F619D3"/>
    <w:pPr>
      <w:widowControl/>
      <w:ind w:left="720" w:hanging="720"/>
    </w:pPr>
    <w:rPr>
      <w:rFonts w:ascii="Arial" w:hAnsi="Arial" w:cs="Arial"/>
      <w:sz w:val="22"/>
      <w:szCs w:val="22"/>
    </w:rPr>
  </w:style>
  <w:style w:type="character" w:styleId="CommentReference">
    <w:name w:val="annotation reference"/>
    <w:basedOn w:val="DefaultParagraphFont"/>
    <w:semiHidden/>
    <w:rsid w:val="00F619D3"/>
    <w:rPr>
      <w:sz w:val="16"/>
      <w:szCs w:val="16"/>
    </w:rPr>
  </w:style>
  <w:style w:type="paragraph" w:styleId="CommentText">
    <w:name w:val="annotation text"/>
    <w:basedOn w:val="Normal"/>
    <w:semiHidden/>
    <w:rsid w:val="00F619D3"/>
    <w:rPr>
      <w:sz w:val="20"/>
      <w:szCs w:val="20"/>
    </w:rPr>
  </w:style>
  <w:style w:type="paragraph" w:styleId="BodyTextIndent">
    <w:name w:val="Body Text Indent"/>
    <w:basedOn w:val="Normal"/>
    <w:rsid w:val="00F619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pPr>
    <w:rPr>
      <w:rFonts w:ascii="Arial" w:hAnsi="Arial" w:cs="Arial"/>
      <w:sz w:val="22"/>
      <w:szCs w:val="22"/>
    </w:rPr>
  </w:style>
  <w:style w:type="paragraph" w:styleId="BodyText">
    <w:name w:val="Body Text"/>
    <w:basedOn w:val="Normal"/>
    <w:rsid w:val="00F619D3"/>
    <w:pPr>
      <w:jc w:val="both"/>
    </w:pPr>
    <w:rPr>
      <w:rFonts w:ascii="Arial" w:hAnsi="Arial" w:cs="Arial"/>
      <w:sz w:val="22"/>
      <w:szCs w:val="22"/>
    </w:rPr>
  </w:style>
  <w:style w:type="character" w:styleId="Hyperlink">
    <w:name w:val="Hyperlink"/>
    <w:basedOn w:val="DefaultParagraphFont"/>
    <w:rsid w:val="00F619D3"/>
    <w:rPr>
      <w:color w:val="0000FF"/>
      <w:u w:val="single"/>
    </w:rPr>
  </w:style>
  <w:style w:type="character" w:styleId="FollowedHyperlink">
    <w:name w:val="FollowedHyperlink"/>
    <w:basedOn w:val="DefaultParagraphFont"/>
    <w:rsid w:val="00F619D3"/>
    <w:rPr>
      <w:color w:val="800080"/>
      <w:u w:val="single"/>
    </w:rPr>
  </w:style>
  <w:style w:type="character" w:styleId="PageNumber">
    <w:name w:val="page number"/>
    <w:basedOn w:val="DefaultParagraphFont"/>
    <w:rsid w:val="00F619D3"/>
  </w:style>
  <w:style w:type="character" w:styleId="Strong">
    <w:name w:val="Strong"/>
    <w:basedOn w:val="DefaultParagraphFont"/>
    <w:qFormat/>
    <w:rsid w:val="00B81E22"/>
    <w:rPr>
      <w:rFonts w:cs="Times New Roman"/>
      <w:b/>
      <w:bCs/>
    </w:rPr>
  </w:style>
  <w:style w:type="paragraph" w:styleId="ListParagraph">
    <w:name w:val="List Paragraph"/>
    <w:basedOn w:val="Normal"/>
    <w:uiPriority w:val="34"/>
    <w:qFormat/>
    <w:rsid w:val="007F4F34"/>
    <w:pPr>
      <w:ind w:left="720"/>
      <w:contextualSpacing/>
    </w:pPr>
  </w:style>
  <w:style w:type="character" w:styleId="Mention">
    <w:name w:val="Mention"/>
    <w:basedOn w:val="DefaultParagraphFont"/>
    <w:uiPriority w:val="99"/>
    <w:semiHidden/>
    <w:unhideWhenUsed/>
    <w:rsid w:val="00C14034"/>
    <w:rPr>
      <w:color w:val="2B579A"/>
      <w:shd w:val="clear" w:color="auto" w:fill="E6E6E6"/>
    </w:rPr>
  </w:style>
  <w:style w:type="character" w:styleId="UnresolvedMention">
    <w:name w:val="Unresolved Mention"/>
    <w:basedOn w:val="DefaultParagraphFont"/>
    <w:uiPriority w:val="99"/>
    <w:semiHidden/>
    <w:unhideWhenUsed/>
    <w:rsid w:val="006E4A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208568">
      <w:bodyDiv w:val="1"/>
      <w:marLeft w:val="0"/>
      <w:marRight w:val="0"/>
      <w:marTop w:val="0"/>
      <w:marBottom w:val="0"/>
      <w:divBdr>
        <w:top w:val="none" w:sz="0" w:space="0" w:color="auto"/>
        <w:left w:val="none" w:sz="0" w:space="0" w:color="auto"/>
        <w:bottom w:val="none" w:sz="0" w:space="0" w:color="auto"/>
        <w:right w:val="none" w:sz="0" w:space="0" w:color="auto"/>
      </w:divBdr>
      <w:divsChild>
        <w:div w:id="431896297">
          <w:marLeft w:val="0"/>
          <w:marRight w:val="0"/>
          <w:marTop w:val="0"/>
          <w:marBottom w:val="0"/>
          <w:divBdr>
            <w:top w:val="single" w:sz="18" w:space="0" w:color="6C9D30"/>
            <w:left w:val="single" w:sz="2" w:space="0" w:color="2E2E2E"/>
            <w:bottom w:val="single" w:sz="2" w:space="0" w:color="2E2E2E"/>
            <w:right w:val="single" w:sz="2" w:space="0" w:color="2E2E2E"/>
          </w:divBdr>
          <w:divsChild>
            <w:div w:id="967124879">
              <w:marLeft w:val="0"/>
              <w:marRight w:val="0"/>
              <w:marTop w:val="15"/>
              <w:marBottom w:val="0"/>
              <w:divBdr>
                <w:top w:val="none" w:sz="0" w:space="0" w:color="auto"/>
                <w:left w:val="none" w:sz="0" w:space="0" w:color="auto"/>
                <w:bottom w:val="none" w:sz="0" w:space="0" w:color="auto"/>
                <w:right w:val="none" w:sz="0" w:space="0" w:color="auto"/>
              </w:divBdr>
              <w:divsChild>
                <w:div w:id="10233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12233">
      <w:bodyDiv w:val="1"/>
      <w:marLeft w:val="0"/>
      <w:marRight w:val="0"/>
      <w:marTop w:val="0"/>
      <w:marBottom w:val="0"/>
      <w:divBdr>
        <w:top w:val="none" w:sz="0" w:space="0" w:color="auto"/>
        <w:left w:val="none" w:sz="0" w:space="0" w:color="auto"/>
        <w:bottom w:val="none" w:sz="0" w:space="0" w:color="auto"/>
        <w:right w:val="none" w:sz="0" w:space="0" w:color="auto"/>
      </w:divBdr>
      <w:divsChild>
        <w:div w:id="279727762">
          <w:marLeft w:val="0"/>
          <w:marRight w:val="0"/>
          <w:marTop w:val="0"/>
          <w:marBottom w:val="0"/>
          <w:divBdr>
            <w:top w:val="single" w:sz="18" w:space="0" w:color="6C9D30"/>
            <w:left w:val="single" w:sz="2" w:space="0" w:color="2E2E2E"/>
            <w:bottom w:val="single" w:sz="2" w:space="0" w:color="2E2E2E"/>
            <w:right w:val="single" w:sz="2" w:space="0" w:color="2E2E2E"/>
          </w:divBdr>
          <w:divsChild>
            <w:div w:id="2027171397">
              <w:marLeft w:val="0"/>
              <w:marRight w:val="0"/>
              <w:marTop w:val="15"/>
              <w:marBottom w:val="0"/>
              <w:divBdr>
                <w:top w:val="none" w:sz="0" w:space="0" w:color="auto"/>
                <w:left w:val="none" w:sz="0" w:space="0" w:color="auto"/>
                <w:bottom w:val="none" w:sz="0" w:space="0" w:color="auto"/>
                <w:right w:val="none" w:sz="0" w:space="0" w:color="auto"/>
              </w:divBdr>
              <w:divsChild>
                <w:div w:id="13632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8/s41430-023-01282-y" TargetMode="External"/><Relationship Id="rId18" Type="http://schemas.openxmlformats.org/officeDocument/2006/relationships/hyperlink" Target="https://doi.org/10.1186/s12986-020-00471-x" TargetMode="External"/><Relationship Id="rId26" Type="http://schemas.openxmlformats.org/officeDocument/2006/relationships/hyperlink" Target="https://onlinelibrary.wiley.com/doi/full/10.1111/obr.12712" TargetMode="External"/><Relationship Id="rId39" Type="http://schemas.openxmlformats.org/officeDocument/2006/relationships/hyperlink" Target="https://doi.org/10.31219/osf.io/9z3x2" TargetMode="External"/><Relationship Id="rId21" Type="http://schemas.openxmlformats.org/officeDocument/2006/relationships/hyperlink" Target="https://doi.org/10.1038/s41430-020-0575-x" TargetMode="External"/><Relationship Id="rId34" Type="http://schemas.openxmlformats.org/officeDocument/2006/relationships/hyperlink" Target="doi:%2010.1017/S000711451700278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x.doi.org/10.1136/bmjnph-2020-000210" TargetMode="External"/><Relationship Id="rId20" Type="http://schemas.openxmlformats.org/officeDocument/2006/relationships/hyperlink" Target="https://doi.org/10.1093/jn/nxaa071" TargetMode="External"/><Relationship Id="rId29" Type="http://schemas.openxmlformats.org/officeDocument/2006/relationships/hyperlink" Target="https://doi.org/10.1093/advances/nmx02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7/S0007114524000485" TargetMode="External"/><Relationship Id="rId24" Type="http://schemas.openxmlformats.org/officeDocument/2006/relationships/hyperlink" Target="https://doi.org/10.1093/jn/nxz150" TargetMode="External"/><Relationship Id="rId32" Type="http://schemas.openxmlformats.org/officeDocument/2006/relationships/hyperlink" Target="doi:%2010.1007/s00125-017-4452-7" TargetMode="External"/><Relationship Id="rId37" Type="http://schemas.openxmlformats.org/officeDocument/2006/relationships/hyperlink" Target="https://doi.org/10.1017/S0007114517000277" TargetMode="External"/><Relationship Id="rId40" Type="http://schemas.openxmlformats.org/officeDocument/2006/relationships/hyperlink" Target="https://osf.io/nh6ay" TargetMode="External"/><Relationship Id="rId5" Type="http://schemas.openxmlformats.org/officeDocument/2006/relationships/webSettings" Target="webSettings.xml"/><Relationship Id="rId15" Type="http://schemas.openxmlformats.org/officeDocument/2006/relationships/hyperlink" Target="https://doi.org/10.1017/S0007114522000824" TargetMode="External"/><Relationship Id="rId23" Type="http://schemas.openxmlformats.org/officeDocument/2006/relationships/hyperlink" Target="https://doi.org/10.1038/s41430-019-0534-6" TargetMode="External"/><Relationship Id="rId28" Type="http://schemas.openxmlformats.org/officeDocument/2006/relationships/hyperlink" Target="https://doi.org/10.1093/ajcn/nqy095" TargetMode="External"/><Relationship Id="rId36" Type="http://schemas.openxmlformats.org/officeDocument/2006/relationships/hyperlink" Target="doi:10.1017/jns.2017.13" TargetMode="External"/><Relationship Id="rId10" Type="http://schemas.openxmlformats.org/officeDocument/2006/relationships/hyperlink" Target="https://www.mdpi.com/2072-6643/16/14/2177" TargetMode="External"/><Relationship Id="rId19" Type="http://schemas.openxmlformats.org/officeDocument/2006/relationships/hyperlink" Target="https://doi.org/10.1093/advances/nmaa058" TargetMode="External"/><Relationship Id="rId31" Type="http://schemas.openxmlformats.org/officeDocument/2006/relationships/hyperlink" Target="https://academic.oup.com/ajcn/article-pdf/107/3/405/24377448/nqx031.pdf" TargetMode="External"/><Relationship Id="rId4" Type="http://schemas.openxmlformats.org/officeDocument/2006/relationships/settings" Target="settings.xml"/><Relationship Id="rId9" Type="http://schemas.openxmlformats.org/officeDocument/2006/relationships/hyperlink" Target="https://doi.org/10.1016/j.cdnut.2024.104413" TargetMode="External"/><Relationship Id="rId14" Type="http://schemas.openxmlformats.org/officeDocument/2006/relationships/hyperlink" Target="https://doi.org/10.3390/nu14071428" TargetMode="External"/><Relationship Id="rId22" Type="http://schemas.openxmlformats.org/officeDocument/2006/relationships/hyperlink" Target="https://doi.org/10.1093/advances/nmz137" TargetMode="External"/><Relationship Id="rId27" Type="http://schemas.openxmlformats.org/officeDocument/2006/relationships/hyperlink" Target="http://www.nature.com/articles/s41387-018-0047-8" TargetMode="External"/><Relationship Id="rId30" Type="http://schemas.openxmlformats.org/officeDocument/2006/relationships/hyperlink" Target="doi:10.1038/s41430-017-0035-4" TargetMode="External"/><Relationship Id="rId35" Type="http://schemas.openxmlformats.org/officeDocument/2006/relationships/hyperlink" Target="doi:%2010.3945/ajcn.117.157172" TargetMode="External"/><Relationship Id="rId43" Type="http://schemas.openxmlformats.org/officeDocument/2006/relationships/theme" Target="theme/theme1.xml"/><Relationship Id="rId8" Type="http://schemas.openxmlformats.org/officeDocument/2006/relationships/hyperlink" Target="https://djmela.eu/" TargetMode="External"/><Relationship Id="rId3" Type="http://schemas.openxmlformats.org/officeDocument/2006/relationships/styles" Target="styles.xml"/><Relationship Id="rId12" Type="http://schemas.openxmlformats.org/officeDocument/2006/relationships/hyperlink" Target="https://doi.org/10.1017/S0007114523001319" TargetMode="External"/><Relationship Id="rId17" Type="http://schemas.openxmlformats.org/officeDocument/2006/relationships/hyperlink" Target="https://doi.org/10.1093/ajcn/nqaa167" TargetMode="External"/><Relationship Id="rId25" Type="http://schemas.openxmlformats.org/officeDocument/2006/relationships/hyperlink" Target="https://doi.org/10.1016/j.tifs.2018.09.005" TargetMode="External"/><Relationship Id="rId33" Type="http://schemas.openxmlformats.org/officeDocument/2006/relationships/hyperlink" Target="https://www.nature.com/articles/ijo2017296.pdf" TargetMode="External"/><Relationship Id="rId38" Type="http://schemas.openxmlformats.org/officeDocument/2006/relationships/hyperlink" Target="http://www.nature.com/ijo/journal/vaop/naam/pdf/ijo2015177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25A30-41F0-4FB3-ADAE-9C1CF94A4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5127</Words>
  <Characters>31658</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CV</vt:lpstr>
    </vt:vector>
  </TitlesOfParts>
  <Company>Unilever</Company>
  <LinksUpToDate>false</LinksUpToDate>
  <CharactersWithSpaces>36712</CharactersWithSpaces>
  <SharedDoc>false</SharedDoc>
  <HLinks>
    <vt:vector size="18" baseType="variant">
      <vt:variant>
        <vt:i4>5898312</vt:i4>
      </vt:variant>
      <vt:variant>
        <vt:i4>6</vt:i4>
      </vt:variant>
      <vt:variant>
        <vt:i4>0</vt:i4>
      </vt:variant>
      <vt:variant>
        <vt:i4>5</vt:i4>
      </vt:variant>
      <vt:variant>
        <vt:lpwstr>http://dx.doi.org/10.1016/j.appet.2012.07.010</vt:lpwstr>
      </vt:variant>
      <vt:variant>
        <vt:lpwstr/>
      </vt:variant>
      <vt:variant>
        <vt:i4>5308480</vt:i4>
      </vt:variant>
      <vt:variant>
        <vt:i4>3</vt:i4>
      </vt:variant>
      <vt:variant>
        <vt:i4>0</vt:i4>
      </vt:variant>
      <vt:variant>
        <vt:i4>5</vt:i4>
      </vt:variant>
      <vt:variant>
        <vt:lpwstr>http://www.jnutbio.com/article/S0955-2863(12)00183-0/pdf</vt:lpwstr>
      </vt:variant>
      <vt:variant>
        <vt:lpwstr/>
      </vt:variant>
      <vt:variant>
        <vt:i4>6094901</vt:i4>
      </vt:variant>
      <vt:variant>
        <vt:i4>0</vt:i4>
      </vt:variant>
      <vt:variant>
        <vt:i4>0</vt:i4>
      </vt:variant>
      <vt:variant>
        <vt:i4>5</vt:i4>
      </vt:variant>
      <vt:variant>
        <vt:lpwstr>mailto:david.mela@unilever.com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creator>D J Mela</dc:creator>
  <cp:lastModifiedBy>David J Mela</cp:lastModifiedBy>
  <cp:revision>5</cp:revision>
  <dcterms:created xsi:type="dcterms:W3CDTF">2024-07-13T04:20:00Z</dcterms:created>
  <dcterms:modified xsi:type="dcterms:W3CDTF">2024-07-20T13:08:00Z</dcterms:modified>
</cp:coreProperties>
</file>